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tl/>
        </w:rPr>
        <w:id w:val="1101763804"/>
        <w:docPartObj>
          <w:docPartGallery w:val="Cover Pages"/>
          <w:docPartUnique/>
        </w:docPartObj>
      </w:sdtPr>
      <w:sdtEndPr/>
      <w:sdtContent>
        <w:p w:rsidR="00092BC2" w:rsidRDefault="00092BC2" w:rsidP="00DC1F83">
          <w:pPr>
            <w:bidi/>
            <w:jc w:val="right"/>
          </w:pPr>
        </w:p>
        <w:p w:rsidR="00092BC2" w:rsidRDefault="00092BC2" w:rsidP="0002668C">
          <w:pPr>
            <w:bidi/>
            <w:jc w:val="right"/>
            <w:rPr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>
                    <wp:simplePos x="0" y="0"/>
                    <wp:positionH relativeFrom="column">
                      <wp:posOffset>-437515</wp:posOffset>
                    </wp:positionH>
                    <wp:positionV relativeFrom="paragraph">
                      <wp:posOffset>3610610</wp:posOffset>
                    </wp:positionV>
                    <wp:extent cx="623379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379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7322A" w:rsidRPr="0037322A" w:rsidRDefault="0037322A" w:rsidP="0037322A">
                                <w:pPr>
                                  <w:bidi/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8"/>
                                    <w:szCs w:val="38"/>
                                    <w:lang w:bidi="ar-EG"/>
                                  </w:rPr>
                                </w:pPr>
                                <w:r w:rsidRPr="0037322A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8"/>
                                    <w:szCs w:val="38"/>
                                    <w:rtl/>
                                    <w:lang w:bidi="ar-EG"/>
                                  </w:rPr>
                                  <w:t>نموذج</w:t>
                                </w:r>
                                <w:r w:rsidRPr="0037322A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8"/>
                                    <w:szCs w:val="38"/>
                                    <w:rtl/>
                                    <w:lang w:bidi="ar-EG"/>
                                  </w:rPr>
                                  <w:t xml:space="preserve"> 142</w:t>
                                </w:r>
                              </w:p>
                              <w:p w:rsidR="00FA5A63" w:rsidRPr="008E50C4" w:rsidRDefault="0037322A" w:rsidP="0037322A">
                                <w:pPr>
                                  <w:tabs>
                                    <w:tab w:val="left" w:pos="5766"/>
                                  </w:tabs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lang w:bidi="ar-EG"/>
                                  </w:rPr>
                                </w:pPr>
                                <w:r w:rsidRPr="0037322A">
                                  <w:rPr>
                                    <w:rFonts w:cs="GE SS Two Light" w:hint="cs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>اقرار</w:t>
                                </w:r>
                                <w:r w:rsidRPr="0037322A">
                                  <w:rPr>
                                    <w:rFonts w:cs="GE SS Two Light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 xml:space="preserve"> </w:t>
                                </w:r>
                                <w:r w:rsidRPr="0037322A">
                                  <w:rPr>
                                    <w:rFonts w:cs="GE SS Two Light" w:hint="cs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>مراقبي</w:t>
                                </w:r>
                                <w:r w:rsidRPr="0037322A">
                                  <w:rPr>
                                    <w:rFonts w:cs="GE SS Two Light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 xml:space="preserve"> </w:t>
                                </w:r>
                                <w:r w:rsidRPr="0037322A">
                                  <w:rPr>
                                    <w:rFonts w:cs="GE SS Two Light" w:hint="cs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>الحسابات</w:t>
                                </w:r>
                                <w:r w:rsidRPr="0037322A">
                                  <w:rPr>
                                    <w:rFonts w:cs="GE SS Two Light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 xml:space="preserve"> </w:t>
                                </w:r>
                                <w:r w:rsidRPr="0037322A">
                                  <w:rPr>
                                    <w:rFonts w:cs="GE SS Two Light" w:hint="cs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>بالحد</w:t>
                                </w:r>
                                <w:r w:rsidRPr="0037322A">
                                  <w:rPr>
                                    <w:rFonts w:cs="GE SS Two Light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 xml:space="preserve"> </w:t>
                                </w:r>
                                <w:r w:rsidRPr="0037322A">
                                  <w:rPr>
                                    <w:rFonts w:cs="GE SS Two Light" w:hint="cs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>الأدنى</w:t>
                                </w:r>
                                <w:r w:rsidRPr="0037322A">
                                  <w:rPr>
                                    <w:rFonts w:cs="GE SS Two Light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 xml:space="preserve"> </w:t>
                                </w:r>
                                <w:r w:rsidRPr="0037322A">
                                  <w:rPr>
                                    <w:rFonts w:cs="GE SS Two Light" w:hint="cs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>لرأسمال</w:t>
                                </w:r>
                                <w:r w:rsidRPr="0037322A">
                                  <w:rPr>
                                    <w:rFonts w:cs="GE SS Two Light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 xml:space="preserve"> </w:t>
                                </w:r>
                                <w:r w:rsidRPr="0037322A">
                                  <w:rPr>
                                    <w:rFonts w:cs="GE SS Two Light" w:hint="cs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>الصندوق</w:t>
                                </w:r>
                                <w:r w:rsidRPr="0037322A">
                                  <w:rPr>
                                    <w:rFonts w:cs="GE SS Two Light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 xml:space="preserve">/ </w:t>
                                </w:r>
                                <w:r w:rsidRPr="0037322A">
                                  <w:rPr>
                                    <w:rFonts w:cs="GE SS Two Light" w:hint="cs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>المبلغ</w:t>
                                </w:r>
                                <w:r w:rsidRPr="0037322A">
                                  <w:rPr>
                                    <w:rFonts w:cs="GE SS Two Light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 xml:space="preserve"> </w:t>
                                </w:r>
                                <w:r w:rsidRPr="0037322A">
                                  <w:rPr>
                                    <w:rFonts w:cs="GE SS Two Light" w:hint="cs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>المجنب</w:t>
                                </w:r>
                                <w:r w:rsidRPr="0037322A">
                                  <w:rPr>
                                    <w:rFonts w:cs="GE SS Two Light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 xml:space="preserve"> </w:t>
                                </w:r>
                                <w:r w:rsidRPr="0037322A">
                                  <w:rPr>
                                    <w:rFonts w:cs="GE SS Two Light" w:hint="cs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>لحساب</w:t>
                                </w:r>
                                <w:r w:rsidRPr="0037322A">
                                  <w:rPr>
                                    <w:rFonts w:cs="GE SS Two Light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 xml:space="preserve"> </w:t>
                                </w:r>
                                <w:r w:rsidRPr="0037322A">
                                  <w:rPr>
                                    <w:rFonts w:cs="GE SS Two Light" w:hint="cs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>الصندوق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34.45pt;margin-top:284.3pt;width:49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" filled="f" stroked="f">
                    <v:textbox style="mso-fit-shape-to-text:t">
                      <w:txbxContent>
                        <w:p w:rsidR="0037322A" w:rsidRPr="0037322A" w:rsidRDefault="0037322A" w:rsidP="0037322A">
                          <w:pPr>
                            <w:bidi/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8"/>
                              <w:szCs w:val="38"/>
                              <w:lang w:bidi="ar-EG"/>
                            </w:rPr>
                          </w:pPr>
                          <w:r w:rsidRPr="0037322A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8"/>
                              <w:szCs w:val="38"/>
                              <w:rtl/>
                              <w:lang w:bidi="ar-EG"/>
                            </w:rPr>
                            <w:t>نموذج</w:t>
                          </w:r>
                          <w:r w:rsidRPr="0037322A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8"/>
                              <w:szCs w:val="38"/>
                              <w:rtl/>
                              <w:lang w:bidi="ar-EG"/>
                            </w:rPr>
                            <w:t xml:space="preserve"> 142</w:t>
                          </w:r>
                        </w:p>
                        <w:p w:rsidR="00FA5A63" w:rsidRPr="008E50C4" w:rsidRDefault="0037322A" w:rsidP="0037322A">
                          <w:pPr>
                            <w:tabs>
                              <w:tab w:val="left" w:pos="5766"/>
                            </w:tabs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lang w:bidi="ar-EG"/>
                            </w:rPr>
                          </w:pPr>
                          <w:r w:rsidRPr="0037322A">
                            <w:rPr>
                              <w:rFonts w:cs="GE SS Two Light" w:hint="cs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>اقرار</w:t>
                          </w:r>
                          <w:r w:rsidRPr="0037322A">
                            <w:rPr>
                              <w:rFonts w:cs="GE SS Two Light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 xml:space="preserve"> </w:t>
                          </w:r>
                          <w:r w:rsidRPr="0037322A">
                            <w:rPr>
                              <w:rFonts w:cs="GE SS Two Light" w:hint="cs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>مراقبي</w:t>
                          </w:r>
                          <w:r w:rsidRPr="0037322A">
                            <w:rPr>
                              <w:rFonts w:cs="GE SS Two Light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 xml:space="preserve"> </w:t>
                          </w:r>
                          <w:r w:rsidRPr="0037322A">
                            <w:rPr>
                              <w:rFonts w:cs="GE SS Two Light" w:hint="cs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>الحسابات</w:t>
                          </w:r>
                          <w:r w:rsidRPr="0037322A">
                            <w:rPr>
                              <w:rFonts w:cs="GE SS Two Light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 xml:space="preserve"> </w:t>
                          </w:r>
                          <w:r w:rsidRPr="0037322A">
                            <w:rPr>
                              <w:rFonts w:cs="GE SS Two Light" w:hint="cs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>بالحد</w:t>
                          </w:r>
                          <w:r w:rsidRPr="0037322A">
                            <w:rPr>
                              <w:rFonts w:cs="GE SS Two Light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 xml:space="preserve"> </w:t>
                          </w:r>
                          <w:r w:rsidRPr="0037322A">
                            <w:rPr>
                              <w:rFonts w:cs="GE SS Two Light" w:hint="cs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>الأدنى</w:t>
                          </w:r>
                          <w:r w:rsidRPr="0037322A">
                            <w:rPr>
                              <w:rFonts w:cs="GE SS Two Light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 xml:space="preserve"> </w:t>
                          </w:r>
                          <w:r w:rsidRPr="0037322A">
                            <w:rPr>
                              <w:rFonts w:cs="GE SS Two Light" w:hint="cs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>لرأسمال</w:t>
                          </w:r>
                          <w:r w:rsidRPr="0037322A">
                            <w:rPr>
                              <w:rFonts w:cs="GE SS Two Light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 xml:space="preserve"> </w:t>
                          </w:r>
                          <w:r w:rsidRPr="0037322A">
                            <w:rPr>
                              <w:rFonts w:cs="GE SS Two Light" w:hint="cs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>الصندوق</w:t>
                          </w:r>
                          <w:r w:rsidRPr="0037322A">
                            <w:rPr>
                              <w:rFonts w:cs="GE SS Two Light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 xml:space="preserve">/ </w:t>
                          </w:r>
                          <w:r w:rsidRPr="0037322A">
                            <w:rPr>
                              <w:rFonts w:cs="GE SS Two Light" w:hint="cs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>المبلغ</w:t>
                          </w:r>
                          <w:r w:rsidRPr="0037322A">
                            <w:rPr>
                              <w:rFonts w:cs="GE SS Two Light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 xml:space="preserve"> </w:t>
                          </w:r>
                          <w:r w:rsidRPr="0037322A">
                            <w:rPr>
                              <w:rFonts w:cs="GE SS Two Light" w:hint="cs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>المجنب</w:t>
                          </w:r>
                          <w:r w:rsidRPr="0037322A">
                            <w:rPr>
                              <w:rFonts w:cs="GE SS Two Light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 xml:space="preserve"> </w:t>
                          </w:r>
                          <w:r w:rsidRPr="0037322A">
                            <w:rPr>
                              <w:rFonts w:cs="GE SS Two Light" w:hint="cs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>لحساب</w:t>
                          </w:r>
                          <w:r w:rsidRPr="0037322A">
                            <w:rPr>
                              <w:rFonts w:cs="GE SS Two Light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 xml:space="preserve"> </w:t>
                          </w:r>
                          <w:r w:rsidRPr="0037322A">
                            <w:rPr>
                              <w:rFonts w:cs="GE SS Two Light" w:hint="cs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>الصندوق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tl/>
            </w:rPr>
            <w:br w:type="page"/>
          </w:r>
        </w:p>
      </w:sdtContent>
    </w:sdt>
    <w:p w:rsidR="00115C5E" w:rsidRPr="00265595" w:rsidRDefault="00115C5E" w:rsidP="00115C5E">
      <w:pPr>
        <w:ind w:left="720"/>
        <w:jc w:val="right"/>
        <w:rPr>
          <w:b/>
          <w:bCs/>
          <w:sz w:val="10"/>
          <w:szCs w:val="10"/>
          <w:rtl/>
        </w:rPr>
      </w:pPr>
    </w:p>
    <w:tbl>
      <w:tblPr>
        <w:bidiVisual/>
        <w:tblW w:w="9927" w:type="dxa"/>
        <w:tblInd w:w="-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6"/>
        <w:gridCol w:w="819"/>
        <w:gridCol w:w="151"/>
        <w:gridCol w:w="236"/>
        <w:gridCol w:w="625"/>
        <w:gridCol w:w="931"/>
        <w:gridCol w:w="733"/>
        <w:gridCol w:w="399"/>
        <w:gridCol w:w="329"/>
        <w:gridCol w:w="167"/>
        <w:gridCol w:w="263"/>
        <w:gridCol w:w="1414"/>
        <w:gridCol w:w="476"/>
        <w:gridCol w:w="1918"/>
      </w:tblGrid>
      <w:tr w:rsidR="00823884" w:rsidRPr="00823884" w:rsidTr="00A1673E">
        <w:tc>
          <w:tcPr>
            <w:tcW w:w="2285" w:type="dxa"/>
            <w:gridSpan w:val="2"/>
            <w:vMerge w:val="restart"/>
            <w:shd w:val="clear" w:color="auto" w:fill="E0E0E0"/>
            <w:vAlign w:val="center"/>
          </w:tcPr>
          <w:p w:rsidR="00823884" w:rsidRPr="00823884" w:rsidRDefault="00BE2268" w:rsidP="00024D98">
            <w:pPr>
              <w:bidi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br w:type="page"/>
            </w:r>
            <w:r w:rsidR="00823884" w:rsidRPr="00823884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تاريخ ايداع الطلب: </w:t>
            </w:r>
          </w:p>
          <w:p w:rsidR="00823884" w:rsidRPr="00823884" w:rsidRDefault="00823884" w:rsidP="00024D98">
            <w:pPr>
              <w:bidi/>
              <w:jc w:val="both"/>
              <w:rPr>
                <w:rFonts w:cs="GE SS Two Light"/>
                <w:b/>
                <w:bCs/>
                <w:i/>
                <w:iCs/>
                <w:color w:val="002060"/>
                <w:sz w:val="24"/>
                <w:szCs w:val="24"/>
                <w:rtl/>
                <w:lang w:bidi="ar-EG"/>
              </w:rPr>
            </w:pPr>
            <w:r w:rsidRPr="00823884">
              <w:rPr>
                <w:rFonts w:cs="GE SS Two Light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EG"/>
              </w:rPr>
              <w:t xml:space="preserve">(لاستعمال الهيئة </w:t>
            </w:r>
            <w:r w:rsidRPr="00823884">
              <w:rPr>
                <w:rFonts w:cs="GE SS Two Light" w:hint="cs"/>
                <w:b/>
                <w:bCs/>
                <w:i/>
                <w:iCs/>
                <w:color w:val="002060"/>
                <w:sz w:val="24"/>
                <w:szCs w:val="24"/>
                <w:u w:val="single"/>
                <w:rtl/>
                <w:lang w:bidi="ar-EG"/>
              </w:rPr>
              <w:t>فقط</w:t>
            </w:r>
            <w:r w:rsidRPr="00823884">
              <w:rPr>
                <w:rFonts w:cs="GE SS Two Light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3075" w:type="dxa"/>
            <w:gridSpan w:val="6"/>
            <w:shd w:val="clear" w:color="auto" w:fill="auto"/>
          </w:tcPr>
          <w:p w:rsidR="00823884" w:rsidRPr="00823884" w:rsidRDefault="00823884" w:rsidP="00024D98">
            <w:pPr>
              <w:bidi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</w:tc>
        <w:tc>
          <w:tcPr>
            <w:tcW w:w="2173" w:type="dxa"/>
            <w:gridSpan w:val="4"/>
            <w:shd w:val="clear" w:color="auto" w:fill="auto"/>
          </w:tcPr>
          <w:p w:rsidR="00823884" w:rsidRPr="00823884" w:rsidRDefault="00823884" w:rsidP="00024D98">
            <w:pPr>
              <w:bidi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</w:tc>
        <w:tc>
          <w:tcPr>
            <w:tcW w:w="2394" w:type="dxa"/>
            <w:gridSpan w:val="2"/>
            <w:shd w:val="clear" w:color="auto" w:fill="auto"/>
          </w:tcPr>
          <w:p w:rsidR="00823884" w:rsidRPr="00823884" w:rsidRDefault="00823884" w:rsidP="00024D98">
            <w:pPr>
              <w:bidi/>
              <w:jc w:val="center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</w:tc>
      </w:tr>
      <w:tr w:rsidR="00823884" w:rsidRPr="00823884" w:rsidTr="00A1673E">
        <w:tc>
          <w:tcPr>
            <w:tcW w:w="2285" w:type="dxa"/>
            <w:gridSpan w:val="2"/>
            <w:vMerge/>
            <w:tcBorders>
              <w:bottom w:val="single" w:sz="4" w:space="0" w:color="auto"/>
            </w:tcBorders>
            <w:shd w:val="clear" w:color="auto" w:fill="E0E0E0"/>
          </w:tcPr>
          <w:p w:rsidR="00823884" w:rsidRPr="00823884" w:rsidRDefault="00823884" w:rsidP="00024D98">
            <w:pPr>
              <w:bidi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</w:tc>
        <w:tc>
          <w:tcPr>
            <w:tcW w:w="3075" w:type="dxa"/>
            <w:gridSpan w:val="6"/>
            <w:tcBorders>
              <w:bottom w:val="single" w:sz="4" w:space="0" w:color="auto"/>
            </w:tcBorders>
            <w:shd w:val="clear" w:color="auto" w:fill="E0E0E0"/>
          </w:tcPr>
          <w:p w:rsidR="00823884" w:rsidRPr="00823884" w:rsidRDefault="00823884" w:rsidP="00024D98">
            <w:pPr>
              <w:bidi/>
              <w:jc w:val="center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823884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اليوم</w:t>
            </w:r>
          </w:p>
        </w:tc>
        <w:tc>
          <w:tcPr>
            <w:tcW w:w="2173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:rsidR="00823884" w:rsidRPr="00823884" w:rsidRDefault="00823884" w:rsidP="00024D98">
            <w:pPr>
              <w:bidi/>
              <w:jc w:val="center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823884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الشهر</w:t>
            </w:r>
          </w:p>
        </w:tc>
        <w:tc>
          <w:tcPr>
            <w:tcW w:w="2394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823884" w:rsidRPr="00823884" w:rsidRDefault="00823884" w:rsidP="00024D98">
            <w:pPr>
              <w:bidi/>
              <w:jc w:val="center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823884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السنة</w:t>
            </w:r>
          </w:p>
        </w:tc>
      </w:tr>
      <w:tr w:rsidR="00823884" w:rsidRPr="00823884" w:rsidTr="00A1673E">
        <w:tc>
          <w:tcPr>
            <w:tcW w:w="9927" w:type="dxa"/>
            <w:gridSpan w:val="14"/>
            <w:shd w:val="clear" w:color="auto" w:fill="BF8F00" w:themeFill="accent4" w:themeFillShade="BF"/>
          </w:tcPr>
          <w:p w:rsidR="00823884" w:rsidRDefault="00823884" w:rsidP="00024D98">
            <w:pPr>
              <w:bidi/>
              <w:rPr>
                <w:rFonts w:cs="GE SS Two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</w:p>
          <w:p w:rsidR="00823884" w:rsidRPr="00823884" w:rsidRDefault="00823884" w:rsidP="00823884">
            <w:pPr>
              <w:bidi/>
              <w:rPr>
                <w:rFonts w:cs="GE SS Two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823884">
              <w:rPr>
                <w:rFonts w:cs="GE SS Two Light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القسم الاول: بيانات الصندوق</w:t>
            </w:r>
          </w:p>
        </w:tc>
      </w:tr>
      <w:tr w:rsidR="00823884" w:rsidRPr="00823884" w:rsidTr="00A1673E">
        <w:tc>
          <w:tcPr>
            <w:tcW w:w="2436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23884" w:rsidRDefault="00823884" w:rsidP="00024D98">
            <w:pPr>
              <w:bidi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823884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اسم الصندوق:</w:t>
            </w:r>
          </w:p>
          <w:p w:rsidR="00BB69B3" w:rsidRPr="00823884" w:rsidRDefault="00BB69B3" w:rsidP="00BB69B3">
            <w:pPr>
              <w:bidi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23884" w:rsidRPr="00823884" w:rsidRDefault="00823884" w:rsidP="00024D98">
            <w:pPr>
              <w:bidi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</w:tc>
        <w:tc>
          <w:tcPr>
            <w:tcW w:w="2289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23884" w:rsidRPr="00823884" w:rsidRDefault="00823884" w:rsidP="00024D98">
            <w:pPr>
              <w:bidi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</w:tc>
        <w:tc>
          <w:tcPr>
            <w:tcW w:w="4966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23884" w:rsidRPr="00823884" w:rsidRDefault="00823884" w:rsidP="00024D98">
            <w:pPr>
              <w:bidi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</w:tc>
      </w:tr>
      <w:tr w:rsidR="00823884" w:rsidRPr="00823884" w:rsidTr="00A1673E">
        <w:tc>
          <w:tcPr>
            <w:tcW w:w="2436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BB69B3" w:rsidRDefault="00823884" w:rsidP="00024D98">
            <w:pPr>
              <w:bidi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823884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عدد الوثائق المطروحة:              </w:t>
            </w:r>
          </w:p>
          <w:p w:rsidR="00823884" w:rsidRPr="00823884" w:rsidRDefault="00823884" w:rsidP="00BB69B3">
            <w:pPr>
              <w:bidi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823884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23884" w:rsidRPr="00823884" w:rsidRDefault="00823884" w:rsidP="00024D98">
            <w:pPr>
              <w:bidi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</w:tc>
        <w:tc>
          <w:tcPr>
            <w:tcW w:w="2289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23884" w:rsidRPr="00823884" w:rsidRDefault="00823884" w:rsidP="00024D98">
            <w:pPr>
              <w:bidi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</w:tc>
        <w:tc>
          <w:tcPr>
            <w:tcW w:w="4966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23884" w:rsidRPr="00823884" w:rsidRDefault="00823884" w:rsidP="00024D98">
            <w:pPr>
              <w:bidi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</w:tc>
      </w:tr>
      <w:tr w:rsidR="00823884" w:rsidRPr="00823884" w:rsidTr="00A1673E">
        <w:tc>
          <w:tcPr>
            <w:tcW w:w="329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23884" w:rsidRDefault="00823884" w:rsidP="00024D98">
            <w:pPr>
              <w:bidi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823884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قيمة الوثيقة:</w:t>
            </w:r>
          </w:p>
          <w:p w:rsidR="00BB69B3" w:rsidRPr="00823884" w:rsidRDefault="00BB69B3" w:rsidP="00BB69B3">
            <w:pPr>
              <w:bidi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</w:tc>
        <w:tc>
          <w:tcPr>
            <w:tcW w:w="255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23884" w:rsidRPr="00823884" w:rsidRDefault="00823884" w:rsidP="00024D98">
            <w:pPr>
              <w:bidi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</w:tc>
        <w:tc>
          <w:tcPr>
            <w:tcW w:w="40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23884" w:rsidRPr="00823884" w:rsidRDefault="00823884" w:rsidP="00024D98">
            <w:pPr>
              <w:bidi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823884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جنيه / دولار للوثيقة الواحدة</w:t>
            </w:r>
          </w:p>
        </w:tc>
      </w:tr>
      <w:tr w:rsidR="00823884" w:rsidRPr="00823884" w:rsidTr="00A1673E">
        <w:tc>
          <w:tcPr>
            <w:tcW w:w="329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23884" w:rsidRDefault="00823884" w:rsidP="00024D98">
            <w:pPr>
              <w:bidi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823884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إجمالي حجم الصندوق:</w:t>
            </w:r>
          </w:p>
          <w:p w:rsidR="00BB69B3" w:rsidRPr="00823884" w:rsidRDefault="00BB69B3" w:rsidP="00BB69B3">
            <w:pPr>
              <w:bidi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</w:tc>
        <w:tc>
          <w:tcPr>
            <w:tcW w:w="255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23884" w:rsidRPr="00823884" w:rsidRDefault="00823884" w:rsidP="00024D98">
            <w:pPr>
              <w:bidi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</w:tc>
        <w:tc>
          <w:tcPr>
            <w:tcW w:w="40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23884" w:rsidRPr="00823884" w:rsidRDefault="00823884" w:rsidP="00024D98">
            <w:pPr>
              <w:bidi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823884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جنيه/</w:t>
            </w:r>
            <w:r w:rsidR="00A1673E" w:rsidRPr="00823884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دولا فقط</w:t>
            </w:r>
            <w:r w:rsidRPr="00823884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لا غير</w:t>
            </w:r>
          </w:p>
        </w:tc>
      </w:tr>
      <w:tr w:rsidR="00823884" w:rsidRPr="00823884" w:rsidTr="00A1673E">
        <w:tc>
          <w:tcPr>
            <w:tcW w:w="9927" w:type="dxa"/>
            <w:gridSpan w:val="14"/>
            <w:tcBorders>
              <w:bottom w:val="single" w:sz="4" w:space="0" w:color="auto"/>
            </w:tcBorders>
            <w:shd w:val="clear" w:color="auto" w:fill="BF8F00" w:themeFill="accent4" w:themeFillShade="BF"/>
          </w:tcPr>
          <w:p w:rsidR="00823884" w:rsidRDefault="00823884" w:rsidP="00024D98">
            <w:pPr>
              <w:bidi/>
              <w:jc w:val="both"/>
              <w:rPr>
                <w:rFonts w:cs="GE SS Two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</w:p>
          <w:p w:rsidR="00823884" w:rsidRPr="00823884" w:rsidRDefault="00823884" w:rsidP="00823884">
            <w:pPr>
              <w:bidi/>
              <w:jc w:val="both"/>
              <w:rPr>
                <w:rFonts w:cs="GE SS Two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823884">
              <w:rPr>
                <w:rFonts w:cs="GE SS Two Light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 xml:space="preserve">القسم الثاني: الاقرار </w:t>
            </w:r>
          </w:p>
        </w:tc>
      </w:tr>
      <w:tr w:rsidR="00823884" w:rsidRPr="00823884" w:rsidTr="00A1673E">
        <w:trPr>
          <w:trHeight w:val="1702"/>
        </w:trPr>
        <w:tc>
          <w:tcPr>
            <w:tcW w:w="9927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9B3" w:rsidRDefault="00BB69B3" w:rsidP="00823884">
            <w:pPr>
              <w:bidi/>
              <w:spacing w:line="240" w:lineRule="auto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</w:p>
          <w:p w:rsidR="00823884" w:rsidRPr="00823884" w:rsidRDefault="00823884" w:rsidP="00BB69B3">
            <w:pPr>
              <w:bidi/>
              <w:spacing w:line="240" w:lineRule="auto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 w:rsidRPr="00823884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اولا / نشهد نحن مراقبي حسابات صندوق استثمار ............................................................. بانه قد تم ايداع مبلغ ......................................... من طرف ......................................................... (</w:t>
            </w:r>
            <w:r w:rsidRPr="00823884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شركة الصندوق / </w:t>
            </w:r>
            <w:r w:rsidRPr="00823884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الجهة المؤسسة للصندوق) تحت حساب الاكتتاب في وثائق الصندوق وذلك بالبنك ......................................................................... بصفته البنك متلقي الاكتتاب على ان يتم تجميد هذا المبلغ وفقا لأحكام المادة (142) من اللائحة التنفيذية لقانون سوق رأس المال رقم 95/1992 والصادرة بموجب القرار الوزاري رقم 22/2014</w:t>
            </w:r>
          </w:p>
        </w:tc>
      </w:tr>
      <w:tr w:rsidR="00823884" w:rsidRPr="00823884" w:rsidTr="008469BF">
        <w:trPr>
          <w:trHeight w:val="593"/>
        </w:trPr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BB69B3" w:rsidRPr="008469BF" w:rsidRDefault="00BB69B3" w:rsidP="00024D98">
            <w:pPr>
              <w:jc w:val="right"/>
              <w:rPr>
                <w:rFonts w:cs="GE SS Two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</w:p>
          <w:p w:rsidR="00823884" w:rsidRPr="008469BF" w:rsidRDefault="00823884" w:rsidP="00024D98">
            <w:pPr>
              <w:jc w:val="right"/>
              <w:rPr>
                <w:rFonts w:cs="GE SS Two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8469BF">
              <w:rPr>
                <w:rFonts w:cs="GE SS Two Light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الاسم بالكامل:</w:t>
            </w:r>
          </w:p>
          <w:p w:rsidR="00BB69B3" w:rsidRPr="008469BF" w:rsidRDefault="00BB69B3" w:rsidP="00024D98">
            <w:pPr>
              <w:jc w:val="right"/>
              <w:rPr>
                <w:rFonts w:cs="GE SS Two Light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</w:p>
        </w:tc>
        <w:tc>
          <w:tcPr>
            <w:tcW w:w="4223" w:type="dxa"/>
            <w:gridSpan w:val="8"/>
            <w:tcBorders>
              <w:top w:val="single" w:sz="4" w:space="0" w:color="auto"/>
            </w:tcBorders>
            <w:shd w:val="clear" w:color="auto" w:fill="BF8F00" w:themeFill="accent4" w:themeFillShade="BF"/>
          </w:tcPr>
          <w:p w:rsidR="00823884" w:rsidRPr="008469BF" w:rsidRDefault="00823884" w:rsidP="00024D98">
            <w:pPr>
              <w:bidi/>
              <w:jc w:val="both"/>
              <w:rPr>
                <w:rFonts w:cs="GE SS Two Light"/>
                <w:color w:val="FFFFFF" w:themeColor="background1"/>
                <w:sz w:val="24"/>
                <w:szCs w:val="24"/>
                <w:rtl/>
                <w:lang w:bidi="ar-EG"/>
              </w:rPr>
            </w:pPr>
          </w:p>
        </w:tc>
        <w:tc>
          <w:tcPr>
            <w:tcW w:w="4238" w:type="dxa"/>
            <w:gridSpan w:val="5"/>
            <w:tcBorders>
              <w:top w:val="single" w:sz="4" w:space="0" w:color="auto"/>
            </w:tcBorders>
            <w:shd w:val="clear" w:color="auto" w:fill="BF8F00" w:themeFill="accent4" w:themeFillShade="BF"/>
          </w:tcPr>
          <w:p w:rsidR="00823884" w:rsidRPr="008469BF" w:rsidRDefault="00823884" w:rsidP="00024D98">
            <w:pPr>
              <w:bidi/>
              <w:jc w:val="both"/>
              <w:rPr>
                <w:rFonts w:cs="GE SS Two Light"/>
                <w:color w:val="FFFFFF" w:themeColor="background1"/>
                <w:sz w:val="24"/>
                <w:szCs w:val="24"/>
                <w:rtl/>
                <w:lang w:bidi="ar-EG"/>
              </w:rPr>
            </w:pPr>
          </w:p>
        </w:tc>
      </w:tr>
      <w:tr w:rsidR="00823884" w:rsidRPr="00823884" w:rsidTr="008469BF">
        <w:trPr>
          <w:trHeight w:val="512"/>
        </w:trPr>
        <w:tc>
          <w:tcPr>
            <w:tcW w:w="1466" w:type="dxa"/>
            <w:tcBorders>
              <w:top w:val="single" w:sz="4" w:space="0" w:color="auto"/>
            </w:tcBorders>
            <w:shd w:val="clear" w:color="auto" w:fill="BF8F00" w:themeFill="accent4" w:themeFillShade="BF"/>
            <w:vAlign w:val="center"/>
          </w:tcPr>
          <w:p w:rsidR="00823884" w:rsidRPr="008469BF" w:rsidRDefault="00823884" w:rsidP="00024D98">
            <w:pPr>
              <w:jc w:val="right"/>
              <w:rPr>
                <w:rFonts w:cs="GE SS Two Light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</w:p>
          <w:p w:rsidR="00823884" w:rsidRPr="008469BF" w:rsidRDefault="00823884" w:rsidP="00147461">
            <w:pPr>
              <w:jc w:val="right"/>
              <w:rPr>
                <w:rFonts w:cs="GE SS Two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8469BF">
              <w:rPr>
                <w:rFonts w:cs="GE SS Two Light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التوقيع</w:t>
            </w:r>
            <w:r w:rsidR="00BB69B3" w:rsidRPr="008469BF">
              <w:rPr>
                <w:rFonts w:cs="GE SS Two Light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4223" w:type="dxa"/>
            <w:gridSpan w:val="8"/>
            <w:shd w:val="clear" w:color="auto" w:fill="BF8F00" w:themeFill="accent4" w:themeFillShade="BF"/>
            <w:vAlign w:val="center"/>
          </w:tcPr>
          <w:p w:rsidR="00823884" w:rsidRPr="008469BF" w:rsidRDefault="00823884" w:rsidP="00024D98">
            <w:pPr>
              <w:bidi/>
              <w:jc w:val="both"/>
              <w:rPr>
                <w:rFonts w:cs="GE SS Two Light"/>
                <w:color w:val="FFFFFF" w:themeColor="background1"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4238" w:type="dxa"/>
            <w:gridSpan w:val="5"/>
            <w:shd w:val="clear" w:color="auto" w:fill="BF8F00" w:themeFill="accent4" w:themeFillShade="BF"/>
            <w:vAlign w:val="center"/>
          </w:tcPr>
          <w:p w:rsidR="00823884" w:rsidRPr="008469BF" w:rsidRDefault="00823884" w:rsidP="00024D98">
            <w:pPr>
              <w:bidi/>
              <w:jc w:val="both"/>
              <w:rPr>
                <w:rFonts w:cs="GE SS Two Light"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823884" w:rsidRPr="00A1673E" w:rsidTr="008469BF">
        <w:trPr>
          <w:trHeight w:val="512"/>
        </w:trPr>
        <w:tc>
          <w:tcPr>
            <w:tcW w:w="1466" w:type="dxa"/>
            <w:tcBorders>
              <w:top w:val="single" w:sz="4" w:space="0" w:color="auto"/>
            </w:tcBorders>
            <w:shd w:val="clear" w:color="auto" w:fill="BF8F00" w:themeFill="accent4" w:themeFillShade="BF"/>
            <w:vAlign w:val="center"/>
          </w:tcPr>
          <w:p w:rsidR="00823884" w:rsidRPr="008469BF" w:rsidRDefault="00823884" w:rsidP="00147461">
            <w:pPr>
              <w:jc w:val="right"/>
              <w:rPr>
                <w:rFonts w:cs="GE SS Two Light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8469BF">
              <w:rPr>
                <w:rFonts w:cs="GE SS Two Light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lastRenderedPageBreak/>
              <w:t>الختم</w:t>
            </w:r>
          </w:p>
        </w:tc>
        <w:tc>
          <w:tcPr>
            <w:tcW w:w="4223" w:type="dxa"/>
            <w:gridSpan w:val="8"/>
            <w:shd w:val="clear" w:color="auto" w:fill="BF8F00" w:themeFill="accent4" w:themeFillShade="BF"/>
            <w:vAlign w:val="center"/>
          </w:tcPr>
          <w:p w:rsidR="00823884" w:rsidRPr="008469BF" w:rsidRDefault="00823884" w:rsidP="00147461">
            <w:pPr>
              <w:bidi/>
              <w:jc w:val="both"/>
              <w:rPr>
                <w:rFonts w:cs="GE SS Two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</w:p>
          <w:p w:rsidR="00823884" w:rsidRPr="008469BF" w:rsidRDefault="00823884" w:rsidP="00147461">
            <w:pPr>
              <w:bidi/>
              <w:jc w:val="both"/>
              <w:rPr>
                <w:rFonts w:cs="GE SS Two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</w:p>
          <w:p w:rsidR="00823884" w:rsidRPr="008469BF" w:rsidRDefault="00823884" w:rsidP="00147461">
            <w:pPr>
              <w:bidi/>
              <w:jc w:val="both"/>
              <w:rPr>
                <w:rFonts w:cs="GE SS Two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</w:p>
          <w:p w:rsidR="00823884" w:rsidRPr="008469BF" w:rsidRDefault="00823884" w:rsidP="00147461">
            <w:pPr>
              <w:bidi/>
              <w:jc w:val="both"/>
              <w:rPr>
                <w:rFonts w:cs="GE SS Two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</w:p>
        </w:tc>
        <w:tc>
          <w:tcPr>
            <w:tcW w:w="4238" w:type="dxa"/>
            <w:gridSpan w:val="5"/>
            <w:shd w:val="clear" w:color="auto" w:fill="BF8F00" w:themeFill="accent4" w:themeFillShade="BF"/>
            <w:vAlign w:val="center"/>
          </w:tcPr>
          <w:p w:rsidR="00823884" w:rsidRPr="008469BF" w:rsidRDefault="00823884" w:rsidP="00147461">
            <w:pPr>
              <w:bidi/>
              <w:jc w:val="both"/>
              <w:rPr>
                <w:rFonts w:cs="GE SS Two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</w:p>
        </w:tc>
      </w:tr>
      <w:tr w:rsidR="00823884" w:rsidRPr="00823884" w:rsidTr="00BB69B3">
        <w:trPr>
          <w:trHeight w:val="77"/>
        </w:trPr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</w:tcPr>
          <w:p w:rsidR="00823884" w:rsidRPr="00BB69B3" w:rsidRDefault="00823884" w:rsidP="00024D98">
            <w:pPr>
              <w:bidi/>
              <w:jc w:val="both"/>
              <w:rPr>
                <w:rFonts w:cs="GE SS Two Light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2762" w:type="dxa"/>
            <w:gridSpan w:val="5"/>
            <w:shd w:val="clear" w:color="auto" w:fill="BF8F00" w:themeFill="accent4" w:themeFillShade="BF"/>
          </w:tcPr>
          <w:p w:rsidR="00823884" w:rsidRPr="00BB69B3" w:rsidRDefault="00823884" w:rsidP="00024D98">
            <w:pPr>
              <w:bidi/>
              <w:jc w:val="both"/>
              <w:rPr>
                <w:rFonts w:cs="GE SS Two Light"/>
                <w:color w:val="FFFFFF" w:themeColor="background1"/>
                <w:sz w:val="24"/>
                <w:szCs w:val="24"/>
                <w:rtl/>
              </w:rPr>
            </w:pPr>
            <w:r w:rsidRPr="00BB69B3">
              <w:rPr>
                <w:rFonts w:cs="GE SS Two Light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التاريخ:</w:t>
            </w:r>
          </w:p>
        </w:tc>
        <w:tc>
          <w:tcPr>
            <w:tcW w:w="18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823884" w:rsidRPr="00BB69B3" w:rsidRDefault="00823884" w:rsidP="00024D98">
            <w:pPr>
              <w:jc w:val="center"/>
              <w:rPr>
                <w:rFonts w:cs="GE SS Two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BB69B3">
              <w:rPr>
                <w:rFonts w:cs="GE SS Two Light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اليوم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823884" w:rsidRPr="00BB69B3" w:rsidRDefault="00823884" w:rsidP="00024D98">
            <w:pPr>
              <w:jc w:val="center"/>
              <w:rPr>
                <w:rFonts w:cs="GE SS Two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BB69B3">
              <w:rPr>
                <w:rFonts w:cs="GE SS Two Light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الشهر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823884" w:rsidRPr="00BB69B3" w:rsidRDefault="00823884" w:rsidP="00024D98">
            <w:pPr>
              <w:jc w:val="center"/>
              <w:rPr>
                <w:rFonts w:cs="GE SS Two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BB69B3">
              <w:rPr>
                <w:rFonts w:cs="GE SS Two Light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السنة</w:t>
            </w:r>
          </w:p>
        </w:tc>
      </w:tr>
      <w:tr w:rsidR="00823884" w:rsidRPr="00823884" w:rsidTr="00BB69B3">
        <w:trPr>
          <w:trHeight w:val="77"/>
        </w:trPr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</w:tcPr>
          <w:p w:rsidR="00823884" w:rsidRPr="00BB69B3" w:rsidRDefault="00823884" w:rsidP="00024D98">
            <w:pPr>
              <w:bidi/>
              <w:jc w:val="both"/>
              <w:rPr>
                <w:rFonts w:cs="GE SS Two Light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2762" w:type="dxa"/>
            <w:gridSpan w:val="5"/>
            <w:shd w:val="clear" w:color="auto" w:fill="BF8F00" w:themeFill="accent4" w:themeFillShade="BF"/>
          </w:tcPr>
          <w:p w:rsidR="00823884" w:rsidRPr="00BB69B3" w:rsidRDefault="00823884" w:rsidP="00024D98">
            <w:pPr>
              <w:bidi/>
              <w:jc w:val="both"/>
              <w:rPr>
                <w:rFonts w:cs="GE SS Two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</w:p>
        </w:tc>
        <w:tc>
          <w:tcPr>
            <w:tcW w:w="18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823884" w:rsidRPr="00BB69B3" w:rsidRDefault="00823884" w:rsidP="00024D98">
            <w:pPr>
              <w:jc w:val="center"/>
              <w:rPr>
                <w:rFonts w:cs="GE SS Two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823884" w:rsidRPr="00BB69B3" w:rsidRDefault="00823884" w:rsidP="00024D98">
            <w:pPr>
              <w:jc w:val="center"/>
              <w:rPr>
                <w:rFonts w:cs="GE SS Two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823884" w:rsidRPr="00BB69B3" w:rsidRDefault="00823884" w:rsidP="00024D98">
            <w:pPr>
              <w:jc w:val="center"/>
              <w:rPr>
                <w:rFonts w:cs="GE SS Two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</w:p>
        </w:tc>
      </w:tr>
    </w:tbl>
    <w:p w:rsidR="00BE2268" w:rsidRDefault="00BE2268" w:rsidP="00BE2268">
      <w:pPr>
        <w:bidi/>
      </w:pPr>
    </w:p>
    <w:p w:rsidR="00147461" w:rsidRDefault="00147461" w:rsidP="00147461">
      <w:pPr>
        <w:tabs>
          <w:tab w:val="left" w:pos="5766"/>
        </w:tabs>
        <w:bidi/>
        <w:jc w:val="center"/>
        <w:rPr>
          <w:rFonts w:cs="GE SS Two Light"/>
          <w:b/>
          <w:bCs/>
          <w:sz w:val="28"/>
          <w:szCs w:val="28"/>
          <w:rtl/>
        </w:rPr>
      </w:pPr>
      <w:r w:rsidRPr="00147461">
        <w:rPr>
          <w:rFonts w:cs="GE SS Two Light" w:hint="cs"/>
          <w:b/>
          <w:bCs/>
          <w:sz w:val="28"/>
          <w:szCs w:val="28"/>
          <w:rtl/>
        </w:rPr>
        <w:t xml:space="preserve">                                                                                       ختم الشركة     </w:t>
      </w:r>
    </w:p>
    <w:p w:rsidR="00BE2268" w:rsidRPr="00147461" w:rsidRDefault="00147461" w:rsidP="00147461">
      <w:pPr>
        <w:tabs>
          <w:tab w:val="left" w:pos="5766"/>
        </w:tabs>
        <w:bidi/>
        <w:jc w:val="center"/>
        <w:rPr>
          <w:rFonts w:cs="GE SS Two Light"/>
          <w:b/>
          <w:bCs/>
          <w:sz w:val="28"/>
          <w:szCs w:val="28"/>
        </w:rPr>
      </w:pPr>
      <w:r>
        <w:rPr>
          <w:rFonts w:cs="GE SS Two Ligh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196215</wp:posOffset>
                </wp:positionV>
                <wp:extent cx="1933575" cy="108585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0858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B996AB" id="Oval 1" o:spid="_x0000_s1026" style="position:absolute;margin-left:18.75pt;margin-top:15.45pt;width:152.25pt;height:8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" filled="f" strokecolor="black [1600]" strokeweight="1pt">
                <v:stroke joinstyle="miter"/>
              </v:oval>
            </w:pict>
          </mc:Fallback>
        </mc:AlternateContent>
      </w:r>
      <w:r w:rsidRPr="00147461">
        <w:rPr>
          <w:rFonts w:cs="GE SS Two Light" w:hint="cs"/>
          <w:b/>
          <w:bCs/>
          <w:sz w:val="28"/>
          <w:szCs w:val="28"/>
          <w:rtl/>
        </w:rPr>
        <w:t xml:space="preserve">         </w:t>
      </w:r>
    </w:p>
    <w:sectPr w:rsidR="00BE2268" w:rsidRPr="00147461" w:rsidSect="00092BC2">
      <w:headerReference w:type="default" r:id="rId7"/>
      <w:headerReference w:type="first" r:id="rId8"/>
      <w:pgSz w:w="11904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D9F" w:rsidRDefault="00E13D9F" w:rsidP="00F7453A">
      <w:pPr>
        <w:spacing w:after="0" w:line="240" w:lineRule="auto"/>
      </w:pPr>
      <w:r>
        <w:separator/>
      </w:r>
    </w:p>
  </w:endnote>
  <w:endnote w:type="continuationSeparator" w:id="0">
    <w:p w:rsidR="00E13D9F" w:rsidRDefault="00E13D9F" w:rsidP="00F7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XtGIhaneBold">
    <w:altName w:val="Symbol"/>
    <w:charset w:val="02"/>
    <w:family w:val="auto"/>
    <w:pitch w:val="variable"/>
    <w:sig w:usb0="00000000" w:usb1="10000000" w:usb2="00000000" w:usb3="00000000" w:csb0="80000000" w:csb1="00000000"/>
  </w:font>
  <w:font w:name="GE SS Two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D9F" w:rsidRDefault="00E13D9F" w:rsidP="00F7453A">
      <w:pPr>
        <w:spacing w:after="0" w:line="240" w:lineRule="auto"/>
      </w:pPr>
      <w:r>
        <w:separator/>
      </w:r>
    </w:p>
  </w:footnote>
  <w:footnote w:type="continuationSeparator" w:id="0">
    <w:p w:rsidR="00E13D9F" w:rsidRDefault="00E13D9F" w:rsidP="00F7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53A" w:rsidRPr="00F7453A" w:rsidRDefault="00F7453A" w:rsidP="00F7453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-449250</wp:posOffset>
          </wp:positionV>
          <wp:extent cx="7545788" cy="1067314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BC2" w:rsidRDefault="00092BC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739" cy="10684389"/>
          <wp:effectExtent l="0" t="0" r="952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4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A673D"/>
    <w:multiLevelType w:val="hybridMultilevel"/>
    <w:tmpl w:val="A65490B2"/>
    <w:lvl w:ilvl="0" w:tplc="BC744986">
      <w:start w:val="1"/>
      <w:numFmt w:val="bullet"/>
      <w:lvlText w:val=""/>
      <w:lvlJc w:val="left"/>
      <w:pPr>
        <w:tabs>
          <w:tab w:val="num" w:pos="810"/>
        </w:tabs>
        <w:ind w:left="81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814B1"/>
    <w:multiLevelType w:val="hybridMultilevel"/>
    <w:tmpl w:val="0E7E38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167B9"/>
    <w:multiLevelType w:val="hybridMultilevel"/>
    <w:tmpl w:val="15027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80B60"/>
    <w:multiLevelType w:val="hybridMultilevel"/>
    <w:tmpl w:val="303242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3A"/>
    <w:rsid w:val="000203D9"/>
    <w:rsid w:val="0002668C"/>
    <w:rsid w:val="00070C16"/>
    <w:rsid w:val="00092BC2"/>
    <w:rsid w:val="00115C5E"/>
    <w:rsid w:val="00147461"/>
    <w:rsid w:val="00186A12"/>
    <w:rsid w:val="001A710D"/>
    <w:rsid w:val="001E3C9A"/>
    <w:rsid w:val="00214E11"/>
    <w:rsid w:val="0037322A"/>
    <w:rsid w:val="00380065"/>
    <w:rsid w:val="00423422"/>
    <w:rsid w:val="004E445E"/>
    <w:rsid w:val="00527415"/>
    <w:rsid w:val="005424A7"/>
    <w:rsid w:val="00561DFC"/>
    <w:rsid w:val="006B5969"/>
    <w:rsid w:val="006C085B"/>
    <w:rsid w:val="006E36B3"/>
    <w:rsid w:val="00823884"/>
    <w:rsid w:val="008469BF"/>
    <w:rsid w:val="008E50C4"/>
    <w:rsid w:val="00A1673E"/>
    <w:rsid w:val="00B151E8"/>
    <w:rsid w:val="00BB69B3"/>
    <w:rsid w:val="00BE2268"/>
    <w:rsid w:val="00C36FBA"/>
    <w:rsid w:val="00D879A3"/>
    <w:rsid w:val="00DC1F83"/>
    <w:rsid w:val="00DF72D5"/>
    <w:rsid w:val="00E13D9F"/>
    <w:rsid w:val="00E8336A"/>
    <w:rsid w:val="00EB1174"/>
    <w:rsid w:val="00EB72E9"/>
    <w:rsid w:val="00F7453A"/>
    <w:rsid w:val="00FA5A63"/>
    <w:rsid w:val="00FB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DAD1880-CBA4-4BEE-B49E-487FAD29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53A"/>
  </w:style>
  <w:style w:type="paragraph" w:styleId="Footer">
    <w:name w:val="footer"/>
    <w:basedOn w:val="Normal"/>
    <w:link w:val="Foot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53A"/>
  </w:style>
  <w:style w:type="paragraph" w:styleId="NoSpacing">
    <w:name w:val="No Spacing"/>
    <w:link w:val="NoSpacingChar"/>
    <w:uiPriority w:val="1"/>
    <w:qFormat/>
    <w:rsid w:val="00092BC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92BC2"/>
    <w:rPr>
      <w:rFonts w:eastAsiaTheme="minorEastAsia"/>
    </w:rPr>
  </w:style>
  <w:style w:type="paragraph" w:styleId="NormalWeb">
    <w:name w:val="Normal (Web)"/>
    <w:basedOn w:val="Normal"/>
    <w:rsid w:val="0011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3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1304</TotalTime>
  <Pages>3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</dc:creator>
  <cp:keywords/>
  <dc:description/>
  <cp:lastModifiedBy>Magy Fakhry</cp:lastModifiedBy>
  <cp:revision>18</cp:revision>
  <cp:lastPrinted>2024-09-23T09:39:00Z</cp:lastPrinted>
  <dcterms:created xsi:type="dcterms:W3CDTF">2024-09-18T11:38:00Z</dcterms:created>
  <dcterms:modified xsi:type="dcterms:W3CDTF">2024-09-30T07:43:00Z</dcterms:modified>
</cp:coreProperties>
</file>