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5F11D7" w:rsidRPr="00D90F4E" w:rsidRDefault="00092BC2" w:rsidP="00D90F4E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F11D7" w:rsidRPr="005F11D7" w:rsidRDefault="005F11D7" w:rsidP="005F11D7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</w:pPr>
                                <w:r w:rsidRPr="005F11D7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طلــــــب</w:t>
                                </w:r>
                              </w:p>
                              <w:p w:rsidR="00E43799" w:rsidRPr="00E43799" w:rsidRDefault="005F11D7" w:rsidP="005F11D7">
                                <w:pPr>
                                  <w:jc w:val="center"/>
                                  <w:rPr>
                                    <w:rFonts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5F11D7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إصدار خطاب إلى سجل تجارى الاستثمار يفيد عدم التباس اسم الشركة مع غيره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5F11D7" w:rsidRPr="005F11D7" w:rsidRDefault="005F11D7" w:rsidP="005F11D7">
                          <w:pPr>
                            <w:jc w:val="center"/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</w:pPr>
                          <w:r w:rsidRPr="005F11D7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طلــــــب</w:t>
                          </w:r>
                        </w:p>
                        <w:p w:rsidR="00E43799" w:rsidRPr="00E43799" w:rsidRDefault="005F11D7" w:rsidP="005F11D7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5F11D7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إصدار خطاب إلى سجل تجارى الاستثمار يفيد عدم التباس اسم الشركة مع غيره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5F11D7" w:rsidRDefault="00115C5E" w:rsidP="005F11D7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  <w:r w:rsidRPr="006C085B">
        <w:rPr>
          <w:rFonts w:cs="GE SS Two Light"/>
          <w:color w:val="002060"/>
          <w:sz w:val="32"/>
          <w:szCs w:val="32"/>
        </w:rPr>
        <w:lastRenderedPageBreak/>
        <w:t xml:space="preserve"> </w:t>
      </w:r>
      <w:r w:rsidR="005F11D7" w:rsidRPr="005F11D7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طلــــــب</w:t>
      </w:r>
      <w:r w:rsidR="005F11D7">
        <w:rPr>
          <w:rFonts w:cs="GE SS Two Light"/>
          <w:b/>
          <w:bCs/>
          <w:color w:val="002060"/>
          <w:sz w:val="32"/>
          <w:szCs w:val="32"/>
          <w:u w:val="single"/>
          <w:lang w:bidi="ar-EG"/>
        </w:rPr>
        <w:t xml:space="preserve"> </w:t>
      </w:r>
      <w:r w:rsidR="005F11D7" w:rsidRPr="005F11D7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إصدار خطاب إلى سجل تجارى الاستثمار يفيد عدم التباس اسم الشركة مع غيره</w:t>
      </w:r>
      <w:r w:rsidR="00E43799">
        <w:rPr>
          <w:rFonts w:cs="GE SS Two Light" w:hint="cs"/>
          <w:color w:val="002060"/>
          <w:sz w:val="32"/>
          <w:szCs w:val="32"/>
          <w:rtl/>
        </w:rPr>
        <w:t xml:space="preserve"> </w:t>
      </w:r>
    </w:p>
    <w:p w:rsidR="00115C5E" w:rsidRPr="00D90F4E" w:rsidRDefault="00115C5E" w:rsidP="00D90F4E">
      <w:pPr>
        <w:tabs>
          <w:tab w:val="left" w:pos="5766"/>
        </w:tabs>
        <w:jc w:val="right"/>
        <w:rPr>
          <w:rFonts w:cs="GE SS Two Light"/>
          <w:color w:val="002060"/>
          <w:sz w:val="32"/>
          <w:szCs w:val="32"/>
          <w:rtl/>
        </w:rPr>
      </w:pPr>
      <w:r w:rsidRPr="006C085B">
        <w:rPr>
          <w:rFonts w:cs="GE SS Two Light" w:hint="cs"/>
          <w:color w:val="002060"/>
          <w:sz w:val="32"/>
          <w:szCs w:val="32"/>
          <w:rtl/>
        </w:rPr>
        <w:t xml:space="preserve">          تحية طيبة وبعد ...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115C5E" w:rsidTr="008E50C4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15C5E" w:rsidRPr="006E36B3" w:rsidRDefault="00115C5E" w:rsidP="00806E8B">
            <w:pPr>
              <w:spacing w:after="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bookmarkStart w:id="0" w:name="_GoBack" w:colFirst="0" w:colLast="1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اسم الشركة / </w:t>
            </w:r>
            <w:r w:rsidR="00E43799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15C5E" w:rsidRDefault="00115C5E" w:rsidP="00806E8B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494267" w:rsidTr="008E50C4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494267" w:rsidRPr="006E36B3" w:rsidRDefault="005F11D7" w:rsidP="00806E8B">
            <w:pPr>
              <w:spacing w:after="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5F11D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الشكل القانــوني: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494267" w:rsidRDefault="00494267" w:rsidP="00806E8B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15C5E" w:rsidTr="008E50C4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15C5E" w:rsidRPr="006E36B3" w:rsidRDefault="005F11D7" w:rsidP="00806E8B">
            <w:pPr>
              <w:spacing w:after="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F11D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غرض الشركــة: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15C5E" w:rsidRDefault="00115C5E" w:rsidP="00806E8B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15C5E" w:rsidTr="008E50C4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15C5E" w:rsidRPr="006E36B3" w:rsidRDefault="005F11D7" w:rsidP="00806E8B">
            <w:pPr>
              <w:spacing w:after="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F11D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القانون الخاضع له: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15C5E" w:rsidRDefault="00115C5E" w:rsidP="00806E8B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15C5E" w:rsidTr="008E50C4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115C5E" w:rsidRPr="006E36B3" w:rsidRDefault="005F11D7" w:rsidP="00806E8B">
            <w:pPr>
              <w:spacing w:after="0" w:line="240" w:lineRule="auto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5F11D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رأس المال </w:t>
            </w:r>
            <w:proofErr w:type="gramStart"/>
            <w:r w:rsidRPr="005F11D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المصدر:   </w:t>
            </w:r>
            <w:proofErr w:type="gramEnd"/>
            <w:r w:rsidRPr="005F11D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15C5E" w:rsidRDefault="00115C5E" w:rsidP="00806E8B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bookmarkEnd w:id="0"/>
    </w:tbl>
    <w:p w:rsidR="005F3791" w:rsidRDefault="005F3791" w:rsidP="005F3791">
      <w:pPr>
        <w:tabs>
          <w:tab w:val="left" w:pos="8340"/>
        </w:tabs>
        <w:rPr>
          <w:sz w:val="16"/>
          <w:szCs w:val="16"/>
        </w:rPr>
      </w:pPr>
    </w:p>
    <w:p w:rsidR="00D90F4E" w:rsidRPr="00D90F4E" w:rsidRDefault="00D90F4E" w:rsidP="00D90F4E">
      <w:pPr>
        <w:bidi/>
        <w:spacing w:after="0" w:line="240" w:lineRule="auto"/>
        <w:jc w:val="center"/>
        <w:rPr>
          <w:rFonts w:ascii="Simplified Arabic" w:eastAsia="Times New Roman" w:hAnsi="Times New Roman" w:cs="Simplified Arabic"/>
          <w:b/>
          <w:bCs/>
          <w:sz w:val="27"/>
          <w:szCs w:val="27"/>
          <w:u w:val="single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highlight w:val="lightGray"/>
          <w:u w:val="single"/>
          <w:rtl/>
          <w:lang w:bidi="ar-EG"/>
        </w:rPr>
        <w:t>(1) بيان أسماء المؤسسين:</w:t>
      </w:r>
    </w:p>
    <w:p w:rsidR="00D90F4E" w:rsidRPr="00D90F4E" w:rsidRDefault="00D90F4E" w:rsidP="00D90F4E">
      <w:pPr>
        <w:tabs>
          <w:tab w:val="left" w:pos="820"/>
          <w:tab w:val="center" w:pos="4512"/>
        </w:tabs>
        <w:bidi/>
        <w:spacing w:after="0" w:line="240" w:lineRule="auto"/>
        <w:jc w:val="lowKashida"/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>1...........................                                     6...........................</w:t>
      </w:r>
    </w:p>
    <w:p w:rsidR="00D90F4E" w:rsidRPr="00D90F4E" w:rsidRDefault="00D90F4E" w:rsidP="00D90F4E">
      <w:pPr>
        <w:bidi/>
        <w:spacing w:after="0" w:line="240" w:lineRule="auto"/>
        <w:jc w:val="lowKashida"/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>2...........................                                     7...........................</w:t>
      </w:r>
    </w:p>
    <w:p w:rsidR="00D90F4E" w:rsidRPr="00D90F4E" w:rsidRDefault="00D90F4E" w:rsidP="00D90F4E">
      <w:pPr>
        <w:bidi/>
        <w:spacing w:after="0" w:line="240" w:lineRule="auto"/>
        <w:jc w:val="lowKashida"/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>3...........................                                     8...........................</w:t>
      </w:r>
    </w:p>
    <w:p w:rsidR="00D90F4E" w:rsidRPr="00D90F4E" w:rsidRDefault="00D90F4E" w:rsidP="00D90F4E">
      <w:pPr>
        <w:bidi/>
        <w:spacing w:after="0" w:line="240" w:lineRule="auto"/>
        <w:jc w:val="lowKashida"/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>4...........................                                     9...........................</w:t>
      </w:r>
    </w:p>
    <w:p w:rsidR="00D90F4E" w:rsidRPr="00D90F4E" w:rsidRDefault="00D90F4E" w:rsidP="00D90F4E">
      <w:pPr>
        <w:bidi/>
        <w:spacing w:after="0" w:line="240" w:lineRule="auto"/>
        <w:jc w:val="lowKashida"/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>5...........................                                    10...........................</w:t>
      </w:r>
    </w:p>
    <w:p w:rsidR="00D90F4E" w:rsidRPr="00D90F4E" w:rsidRDefault="00D90F4E" w:rsidP="00D90F4E">
      <w:pPr>
        <w:tabs>
          <w:tab w:val="left" w:pos="3105"/>
          <w:tab w:val="left" w:pos="3775"/>
          <w:tab w:val="center" w:pos="4512"/>
        </w:tabs>
        <w:bidi/>
        <w:spacing w:after="0" w:line="240" w:lineRule="auto"/>
        <w:rPr>
          <w:rFonts w:ascii="Simplified Arabic" w:eastAsia="Times New Roman" w:hAnsi="Times New Roman" w:cs="Simplified Arabic"/>
          <w:b/>
          <w:bCs/>
          <w:sz w:val="27"/>
          <w:szCs w:val="27"/>
          <w:u w:val="single"/>
          <w:rtl/>
          <w:lang w:bidi="ar-EG"/>
        </w:rPr>
      </w:pPr>
      <w:r w:rsidRPr="00D90F4E"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  <w:tab/>
      </w: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 xml:space="preserve">      </w:t>
      </w: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highlight w:val="lightGray"/>
          <w:u w:val="single"/>
          <w:rtl/>
          <w:lang w:bidi="ar-EG"/>
        </w:rPr>
        <w:t xml:space="preserve">(2) </w:t>
      </w:r>
      <w:r w:rsidRPr="00D90F4E">
        <w:rPr>
          <w:rFonts w:ascii="Simplified Arabic" w:eastAsia="Times New Roman" w:hAnsi="Times New Roman" w:cs="Simplified Arabic"/>
          <w:b/>
          <w:bCs/>
          <w:sz w:val="27"/>
          <w:szCs w:val="27"/>
          <w:highlight w:val="lightGray"/>
          <w:u w:val="single"/>
          <w:rtl/>
          <w:lang w:bidi="ar-EG"/>
        </w:rPr>
        <w:tab/>
      </w: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highlight w:val="lightGray"/>
          <w:u w:val="single"/>
          <w:rtl/>
          <w:lang w:bidi="ar-EG"/>
        </w:rPr>
        <w:t>بيان خبراتهم:</w:t>
      </w:r>
    </w:p>
    <w:p w:rsidR="00D90F4E" w:rsidRPr="00D90F4E" w:rsidRDefault="00D90F4E" w:rsidP="00D90F4E">
      <w:pPr>
        <w:bidi/>
        <w:spacing w:after="0" w:line="240" w:lineRule="auto"/>
        <w:jc w:val="center"/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>....................................................................</w:t>
      </w:r>
    </w:p>
    <w:p w:rsidR="00D90F4E" w:rsidRPr="00D90F4E" w:rsidRDefault="00D90F4E" w:rsidP="00D90F4E">
      <w:pPr>
        <w:bidi/>
        <w:spacing w:after="0" w:line="240" w:lineRule="auto"/>
        <w:jc w:val="center"/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>....................................................................</w:t>
      </w:r>
    </w:p>
    <w:p w:rsidR="00D90F4E" w:rsidRPr="00D90F4E" w:rsidRDefault="00D90F4E" w:rsidP="00D90F4E">
      <w:pPr>
        <w:bidi/>
        <w:spacing w:after="0" w:line="240" w:lineRule="auto"/>
        <w:jc w:val="center"/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>.....................................................................</w:t>
      </w:r>
    </w:p>
    <w:p w:rsidR="00D90F4E" w:rsidRPr="00D90F4E" w:rsidRDefault="00D90F4E" w:rsidP="00D90F4E">
      <w:pPr>
        <w:bidi/>
        <w:spacing w:after="0" w:line="240" w:lineRule="auto"/>
        <w:jc w:val="center"/>
        <w:rPr>
          <w:rFonts w:ascii="Simplified Arabic" w:eastAsia="Times New Roman" w:hAnsi="Times New Roman" w:cs="Simplified Arabic"/>
          <w:b/>
          <w:bCs/>
          <w:sz w:val="27"/>
          <w:szCs w:val="27"/>
          <w:u w:val="single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highlight w:val="lightGray"/>
          <w:u w:val="single"/>
          <w:rtl/>
          <w:lang w:bidi="ar-EG"/>
        </w:rPr>
        <w:t>(3) بيان التوكيلات الصادرة من المؤسسين إلى وكيل المؤسسين:</w:t>
      </w:r>
    </w:p>
    <w:p w:rsidR="00D90F4E" w:rsidRPr="00D90F4E" w:rsidRDefault="00D90F4E" w:rsidP="00D90F4E">
      <w:pPr>
        <w:bidi/>
        <w:spacing w:after="0" w:line="360" w:lineRule="auto"/>
        <w:jc w:val="center"/>
        <w:rPr>
          <w:rFonts w:ascii="Simplified Arabic" w:eastAsia="Times New Roman" w:hAnsi="Times New Roman" w:cs="Simplified Arabic"/>
          <w:b/>
          <w:bCs/>
          <w:sz w:val="27"/>
          <w:szCs w:val="27"/>
          <w:rtl/>
          <w:lang w:bidi="ar-EG"/>
        </w:rPr>
      </w:pPr>
      <w:r w:rsidRPr="00D90F4E">
        <w:rPr>
          <w:rFonts w:ascii="Simplified Arabic" w:eastAsia="Times New Roman" w:hAnsi="Times New Roman" w:cs="Simplified Arabic" w:hint="cs"/>
          <w:b/>
          <w:bCs/>
          <w:sz w:val="27"/>
          <w:szCs w:val="27"/>
          <w:rtl/>
          <w:lang w:bidi="ar-EG"/>
        </w:rPr>
        <w:t>.....................................................................</w:t>
      </w:r>
    </w:p>
    <w:p w:rsidR="00D90F4E" w:rsidRPr="00D90F4E" w:rsidRDefault="00D90F4E" w:rsidP="00D90F4E">
      <w:pPr>
        <w:tabs>
          <w:tab w:val="num" w:pos="360"/>
        </w:tabs>
        <w:bidi/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</w:pPr>
      <w:proofErr w:type="gramStart"/>
      <w:r w:rsidRPr="00D90F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العنــــــوان:   </w:t>
      </w:r>
      <w:proofErr w:type="gramEnd"/>
      <w:r w:rsidRPr="00D90F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.......................................................</w:t>
      </w:r>
    </w:p>
    <w:p w:rsidR="00115C5E" w:rsidRPr="00D90F4E" w:rsidRDefault="00D90F4E" w:rsidP="00D90F4E">
      <w:pPr>
        <w:tabs>
          <w:tab w:val="num" w:pos="360"/>
        </w:tabs>
        <w:bidi/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</w:pPr>
      <w:r w:rsidRPr="00D90F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EG"/>
        </w:rPr>
        <w:t>رقم الهاتف:  ........................................................</w:t>
      </w: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115C5E" w:rsidTr="006B5969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E62FF5" w:rsidP="00D90F4E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وكيل المؤسسين</w:t>
            </w:r>
            <w:r w:rsidR="00115C5E"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15C5E" w:rsidRPr="006B5969" w:rsidRDefault="00115C5E" w:rsidP="006B5969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115C5E" w:rsidTr="006B5969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D90F4E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</w:p>
        </w:tc>
        <w:tc>
          <w:tcPr>
            <w:tcW w:w="2700" w:type="dxa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5C5E" w:rsidTr="006B5969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D90F4E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</w:p>
        </w:tc>
        <w:tc>
          <w:tcPr>
            <w:tcW w:w="2700" w:type="dxa"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115C5E" w:rsidRDefault="00115C5E" w:rsidP="006B596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15C5E" w:rsidTr="006B5969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15C5E" w:rsidRPr="006B5969" w:rsidRDefault="00115C5E" w:rsidP="00D90F4E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</w:p>
        </w:tc>
        <w:tc>
          <w:tcPr>
            <w:tcW w:w="2700" w:type="dxa"/>
            <w:shd w:val="clear" w:color="auto" w:fill="auto"/>
          </w:tcPr>
          <w:p w:rsidR="00115C5E" w:rsidRDefault="00115C5E" w:rsidP="00115C5E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15C5E" w:rsidRDefault="00115C5E" w:rsidP="00115C5E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15C5E" w:rsidRPr="00F51B05" w:rsidRDefault="00115C5E" w:rsidP="00115C5E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186A12" w:rsidRDefault="00186A12" w:rsidP="00115C5E">
      <w:pPr>
        <w:bidi/>
        <w:jc w:val="right"/>
      </w:pPr>
    </w:p>
    <w:sectPr w:rsidR="00186A12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5" w:rsidRDefault="007252B5" w:rsidP="00F7453A">
      <w:pPr>
        <w:spacing w:after="0" w:line="240" w:lineRule="auto"/>
      </w:pPr>
      <w:r>
        <w:separator/>
      </w:r>
    </w:p>
  </w:endnote>
  <w:endnote w:type="continuationSeparator" w:id="0">
    <w:p w:rsidR="007252B5" w:rsidRDefault="007252B5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5" w:rsidRDefault="007252B5" w:rsidP="00F7453A">
      <w:pPr>
        <w:spacing w:after="0" w:line="240" w:lineRule="auto"/>
      </w:pPr>
      <w:r>
        <w:separator/>
      </w:r>
    </w:p>
  </w:footnote>
  <w:footnote w:type="continuationSeparator" w:id="0">
    <w:p w:rsidR="007252B5" w:rsidRDefault="007252B5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70C16"/>
    <w:rsid w:val="00092BC2"/>
    <w:rsid w:val="00115C5E"/>
    <w:rsid w:val="00186A12"/>
    <w:rsid w:val="001A1BAA"/>
    <w:rsid w:val="001E3C9A"/>
    <w:rsid w:val="00227588"/>
    <w:rsid w:val="0029577B"/>
    <w:rsid w:val="002C71B7"/>
    <w:rsid w:val="002D7797"/>
    <w:rsid w:val="00380065"/>
    <w:rsid w:val="00494267"/>
    <w:rsid w:val="005162FF"/>
    <w:rsid w:val="00527415"/>
    <w:rsid w:val="005F11D7"/>
    <w:rsid w:val="005F3791"/>
    <w:rsid w:val="00664E92"/>
    <w:rsid w:val="006B5969"/>
    <w:rsid w:val="006C085B"/>
    <w:rsid w:val="006E36B3"/>
    <w:rsid w:val="007252B5"/>
    <w:rsid w:val="00806E8B"/>
    <w:rsid w:val="008E50C4"/>
    <w:rsid w:val="009E08A2"/>
    <w:rsid w:val="009F39F3"/>
    <w:rsid w:val="00C27530"/>
    <w:rsid w:val="00C36FBA"/>
    <w:rsid w:val="00D90F4E"/>
    <w:rsid w:val="00E3533B"/>
    <w:rsid w:val="00E43799"/>
    <w:rsid w:val="00E62FF5"/>
    <w:rsid w:val="00E8336A"/>
    <w:rsid w:val="00EB72E9"/>
    <w:rsid w:val="00F7453A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8</cp:revision>
  <cp:lastPrinted>2024-09-29T09:55:00Z</cp:lastPrinted>
  <dcterms:created xsi:type="dcterms:W3CDTF">2024-10-01T06:43:00Z</dcterms:created>
  <dcterms:modified xsi:type="dcterms:W3CDTF">2024-11-11T12:36:00Z</dcterms:modified>
</cp:coreProperties>
</file>