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115C5E">
          <w:pPr>
            <w:jc w:val="right"/>
          </w:pPr>
        </w:p>
        <w:p w:rsidR="00092BC2" w:rsidRDefault="00092BC2" w:rsidP="00115C5E">
          <w:pPr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92BC2" w:rsidRPr="008E50C4" w:rsidRDefault="00115C5E" w:rsidP="00BC0D4C">
                                <w:pPr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8E50C4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شركات </w:t>
                                </w:r>
                                <w:r w:rsidR="00A03BCC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التمويل </w:t>
                                </w:r>
                                <w:proofErr w:type="spellStart"/>
                                <w:r w:rsidR="00A03BCC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الأستهلاكى</w:t>
                                </w:r>
                                <w:proofErr w:type="spellEnd"/>
                                <w:r w:rsidR="00A03BCC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</w:p>
                              <w:p w:rsidR="00FA5A63" w:rsidRPr="008E50C4" w:rsidRDefault="00FA5A63" w:rsidP="00A75920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 w:rsidRPr="008E50C4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طبقاً </w:t>
                                </w:r>
                                <w:r w:rsidR="002B199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ل</w:t>
                                </w:r>
                                <w:r w:rsidR="001A36D4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لقانون</w:t>
                                </w:r>
                                <w:r w:rsidRPr="008E50C4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رقم </w:t>
                                </w:r>
                                <w:r w:rsidR="00A75920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18</w:t>
                                </w:r>
                                <w:r w:rsidRPr="008E50C4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لسنة </w:t>
                                </w:r>
                                <w:r w:rsidR="00A75920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2020</w:t>
                                </w:r>
                                <w:r w:rsidRPr="008E50C4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A75920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و</w:t>
                                </w:r>
                                <w:r w:rsidRPr="008E50C4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القرار رقم </w:t>
                                </w:r>
                                <w:r w:rsidR="00A75920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56</w:t>
                                </w:r>
                                <w:r w:rsidRPr="008E50C4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لسنة </w:t>
                                </w:r>
                                <w:r w:rsidR="00A75920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2020</w:t>
                                </w:r>
                                <w:r w:rsidR="001A36D4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092BC2" w:rsidRPr="008E50C4" w:rsidRDefault="00115C5E" w:rsidP="00BC0D4C">
                          <w:pPr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8E50C4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شركات </w:t>
                          </w:r>
                          <w:r w:rsidR="00A03BCC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التمويل </w:t>
                          </w:r>
                          <w:proofErr w:type="spellStart"/>
                          <w:r w:rsidR="00A03BCC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الأستهلاكى</w:t>
                          </w:r>
                          <w:proofErr w:type="spellEnd"/>
                          <w:r w:rsidR="00A03BCC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:rsidR="00FA5A63" w:rsidRPr="008E50C4" w:rsidRDefault="00FA5A63" w:rsidP="00A75920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 w:rsidRPr="008E50C4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طبقاً </w:t>
                          </w:r>
                          <w:r w:rsidR="002B199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ل</w:t>
                          </w:r>
                          <w:bookmarkStart w:id="1" w:name="_GoBack"/>
                          <w:bookmarkEnd w:id="1"/>
                          <w:r w:rsidR="001A36D4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لقانون</w:t>
                          </w:r>
                          <w:r w:rsidRPr="008E50C4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رقم </w:t>
                          </w:r>
                          <w:r w:rsidR="00A75920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18</w:t>
                          </w:r>
                          <w:r w:rsidRPr="008E50C4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لسنة </w:t>
                          </w:r>
                          <w:r w:rsidR="00A75920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2020</w:t>
                          </w:r>
                          <w:r w:rsidRPr="008E50C4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 w:rsidR="00A75920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و</w:t>
                          </w:r>
                          <w:r w:rsidRPr="008E50C4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القرار رقم </w:t>
                          </w:r>
                          <w:r w:rsidR="00A75920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56</w:t>
                          </w:r>
                          <w:r w:rsidRPr="008E50C4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لسنة </w:t>
                          </w:r>
                          <w:r w:rsidR="00A75920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2020</w:t>
                          </w:r>
                          <w:r w:rsidR="001A36D4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115C5E" w:rsidRPr="00265595" w:rsidRDefault="00115C5E" w:rsidP="00115C5E">
      <w:pPr>
        <w:ind w:left="720"/>
        <w:jc w:val="right"/>
        <w:rPr>
          <w:b/>
          <w:bCs/>
          <w:sz w:val="10"/>
          <w:szCs w:val="10"/>
          <w:rtl/>
        </w:rPr>
      </w:pPr>
    </w:p>
    <w:p w:rsidR="00115C5E" w:rsidRPr="007C20F9" w:rsidRDefault="00115C5E" w:rsidP="00E0590C">
      <w:pPr>
        <w:tabs>
          <w:tab w:val="left" w:pos="5766"/>
        </w:tabs>
        <w:jc w:val="right"/>
        <w:rPr>
          <w:rFonts w:cs="GE SS Two Light"/>
          <w:color w:val="002060"/>
          <w:sz w:val="32"/>
          <w:szCs w:val="32"/>
          <w:rtl/>
          <w:lang w:bidi="ar-EG"/>
        </w:rPr>
      </w:pPr>
      <w:r w:rsidRPr="006C085B">
        <w:rPr>
          <w:rFonts w:cs="GE SS Two Light" w:hint="cs"/>
          <w:color w:val="002060"/>
          <w:sz w:val="32"/>
          <w:szCs w:val="32"/>
          <w:rtl/>
        </w:rPr>
        <w:t xml:space="preserve">                              </w:t>
      </w:r>
      <w:r w:rsidRPr="006C085B">
        <w:rPr>
          <w:rFonts w:cs="GE SS Two Light"/>
          <w:color w:val="002060"/>
          <w:sz w:val="32"/>
          <w:szCs w:val="32"/>
        </w:rPr>
        <w:t xml:space="preserve"> </w:t>
      </w:r>
      <w:r w:rsidR="007C20F9" w:rsidRPr="007C20F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الموافقة على تأسيس شركات </w:t>
      </w:r>
      <w:r w:rsidR="00E0590C">
        <w:rPr>
          <w:rFonts w:hint="cs"/>
          <w:b/>
          <w:bCs/>
          <w:sz w:val="32"/>
          <w:szCs w:val="32"/>
          <w:u w:val="single"/>
          <w:rtl/>
          <w:lang w:bidi="ar-EG"/>
        </w:rPr>
        <w:t>تمويل استهلاكي</w:t>
      </w:r>
    </w:p>
    <w:p w:rsidR="00115C5E" w:rsidRPr="006C085B" w:rsidRDefault="00115C5E" w:rsidP="00115C5E">
      <w:pPr>
        <w:tabs>
          <w:tab w:val="left" w:pos="5766"/>
        </w:tabs>
        <w:jc w:val="right"/>
        <w:rPr>
          <w:rFonts w:cs="GE SS Two Light"/>
          <w:color w:val="002060"/>
          <w:sz w:val="32"/>
          <w:szCs w:val="32"/>
          <w:rtl/>
        </w:rPr>
      </w:pPr>
      <w:r w:rsidRPr="006C085B">
        <w:rPr>
          <w:rFonts w:cs="GE SS Two Light" w:hint="cs"/>
          <w:color w:val="002060"/>
          <w:sz w:val="32"/>
          <w:szCs w:val="32"/>
          <w:rtl/>
        </w:rPr>
        <w:t xml:space="preserve">          تحية طيبة وبعد ...</w:t>
      </w:r>
    </w:p>
    <w:p w:rsidR="00115C5E" w:rsidRPr="00A42B7F" w:rsidRDefault="00115C5E" w:rsidP="00115C5E">
      <w:pPr>
        <w:tabs>
          <w:tab w:val="left" w:pos="5766"/>
        </w:tabs>
        <w:jc w:val="right"/>
        <w:rPr>
          <w:b/>
          <w:bCs/>
          <w:sz w:val="16"/>
          <w:szCs w:val="16"/>
          <w:rtl/>
        </w:rPr>
      </w:pPr>
    </w:p>
    <w:p w:rsidR="00115C5E" w:rsidRDefault="00115C5E" w:rsidP="00115C5E">
      <w:pPr>
        <w:jc w:val="right"/>
      </w:pPr>
    </w:p>
    <w:tbl>
      <w:tblPr>
        <w:bidiVisual/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6308"/>
      </w:tblGrid>
      <w:tr w:rsidR="00115C5E" w:rsidTr="008E50C4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115C5E" w:rsidRPr="006E36B3" w:rsidRDefault="00E250D5" w:rsidP="00E250D5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اسم الشركة /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15C5E" w:rsidRDefault="00115C5E" w:rsidP="006C085B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1805E3" w:rsidTr="008E50C4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1805E3" w:rsidRPr="006E36B3" w:rsidRDefault="001805E3" w:rsidP="001805E3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الشكل القانوني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805E3" w:rsidRDefault="001805E3" w:rsidP="001805E3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1805E3" w:rsidTr="008E50C4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1805E3" w:rsidRDefault="001805E3" w:rsidP="001805E3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النشاط الرئيسي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805E3" w:rsidRDefault="001805E3" w:rsidP="001805E3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1805E3" w:rsidTr="008E50C4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1805E3" w:rsidRDefault="001805E3" w:rsidP="001805E3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اسم مقدم الطلب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805E3" w:rsidRDefault="001805E3" w:rsidP="001805E3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1805E3" w:rsidTr="008E50C4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1805E3" w:rsidRDefault="001805E3" w:rsidP="001805E3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وكيل مؤسسين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805E3" w:rsidRDefault="001805E3" w:rsidP="001805E3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1805E3" w:rsidTr="008E50C4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1805E3" w:rsidRPr="006E36B3" w:rsidRDefault="001805E3" w:rsidP="001805E3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العـــــنوان الرئيسي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805E3" w:rsidRDefault="001805E3" w:rsidP="001805E3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1805E3" w:rsidTr="008E50C4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1805E3" w:rsidRPr="006E36B3" w:rsidRDefault="001805E3" w:rsidP="001805E3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الموقع </w:t>
            </w:r>
            <w:proofErr w:type="gramStart"/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الإليكتروني</w:t>
            </w:r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>URL</w:t>
            </w:r>
            <w:proofErr w:type="gramEnd"/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 xml:space="preserve">   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805E3" w:rsidRDefault="001805E3" w:rsidP="001805E3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1805E3" w:rsidTr="008E50C4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1805E3" w:rsidRPr="006E36B3" w:rsidRDefault="001805E3" w:rsidP="001805E3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التليــــــفون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805E3" w:rsidRDefault="001805E3" w:rsidP="001805E3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805E3" w:rsidTr="008E50C4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1805E3" w:rsidRPr="006E36B3" w:rsidRDefault="001805E3" w:rsidP="001805E3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البريد الإليكتروني للتواصل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805E3" w:rsidRDefault="001805E3" w:rsidP="001805E3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115C5E" w:rsidRPr="00265595" w:rsidRDefault="00115C5E" w:rsidP="00115C5E">
      <w:pPr>
        <w:jc w:val="right"/>
        <w:rPr>
          <w:b/>
          <w:bCs/>
          <w:sz w:val="20"/>
          <w:szCs w:val="20"/>
          <w:rtl/>
        </w:rPr>
      </w:pPr>
    </w:p>
    <w:p w:rsidR="00115C5E" w:rsidRPr="00265595" w:rsidRDefault="00380065" w:rsidP="00115C5E">
      <w:pPr>
        <w:jc w:val="right"/>
        <w:rPr>
          <w:sz w:val="16"/>
          <w:szCs w:val="16"/>
          <w:rtl/>
        </w:rPr>
      </w:pPr>
      <w:r>
        <w:rPr>
          <w:sz w:val="16"/>
          <w:szCs w:val="16"/>
        </w:rPr>
        <w:br w:type="column"/>
      </w:r>
    </w:p>
    <w:p w:rsidR="00380065" w:rsidRPr="00380065" w:rsidRDefault="00115C5E" w:rsidP="00380065">
      <w:pPr>
        <w:jc w:val="right"/>
        <w:rPr>
          <w:rFonts w:cs="GE SS Two Light"/>
          <w:b/>
          <w:bCs/>
          <w:sz w:val="28"/>
          <w:szCs w:val="28"/>
          <w:rtl/>
        </w:rPr>
      </w:pPr>
      <w:r w:rsidRPr="008E50C4">
        <w:rPr>
          <w:rFonts w:cs="GE SS Two Light" w:hint="cs"/>
          <w:b/>
          <w:bCs/>
          <w:sz w:val="28"/>
          <w:szCs w:val="28"/>
          <w:rtl/>
        </w:rPr>
        <w:t>أسماء السادة المسئولين ب</w:t>
      </w:r>
      <w:r w:rsidR="008E50C4" w:rsidRPr="008E50C4">
        <w:rPr>
          <w:rFonts w:cs="GE SS Two Light" w:hint="cs"/>
          <w:b/>
          <w:bCs/>
          <w:sz w:val="28"/>
          <w:szCs w:val="28"/>
          <w:rtl/>
        </w:rPr>
        <w:t>الشركة</w:t>
      </w:r>
    </w:p>
    <w:tbl>
      <w:tblPr>
        <w:bidiVisual/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304"/>
        <w:gridCol w:w="1710"/>
        <w:gridCol w:w="2811"/>
      </w:tblGrid>
      <w:tr w:rsidR="00115C5E" w:rsidRPr="006C085B" w:rsidTr="006C085B">
        <w:trPr>
          <w:trHeight w:val="477"/>
        </w:trPr>
        <w:tc>
          <w:tcPr>
            <w:tcW w:w="2408" w:type="dxa"/>
            <w:shd w:val="clear" w:color="auto" w:fill="BF8F00" w:themeFill="accent4" w:themeFillShade="BF"/>
            <w:vAlign w:val="center"/>
          </w:tcPr>
          <w:p w:rsidR="00115C5E" w:rsidRPr="006C085B" w:rsidRDefault="00115C5E" w:rsidP="006C085B">
            <w:pPr>
              <w:spacing w:before="240"/>
              <w:jc w:val="center"/>
              <w:rPr>
                <w:rFonts w:cs="GE SS Two Light"/>
                <w:b/>
                <w:bCs/>
                <w:color w:val="FFFFFF" w:themeColor="background1"/>
                <w:sz w:val="20"/>
                <w:szCs w:val="20"/>
              </w:rPr>
            </w:pPr>
            <w:r w:rsidRPr="006C085B">
              <w:rPr>
                <w:rFonts w:cs="GE SS Two Light" w:hint="cs"/>
                <w:b/>
                <w:bCs/>
                <w:color w:val="FFFFFF" w:themeColor="background1"/>
                <w:sz w:val="20"/>
                <w:szCs w:val="20"/>
                <w:rtl/>
              </w:rPr>
              <w:t>الاسم</w:t>
            </w:r>
          </w:p>
        </w:tc>
        <w:tc>
          <w:tcPr>
            <w:tcW w:w="2304" w:type="dxa"/>
            <w:shd w:val="clear" w:color="auto" w:fill="BF8F00" w:themeFill="accent4" w:themeFillShade="BF"/>
            <w:vAlign w:val="center"/>
          </w:tcPr>
          <w:p w:rsidR="00115C5E" w:rsidRPr="006C085B" w:rsidRDefault="00115C5E" w:rsidP="006C085B">
            <w:pPr>
              <w:spacing w:before="240"/>
              <w:jc w:val="center"/>
              <w:rPr>
                <w:rFonts w:cs="GE SS Two Light"/>
                <w:b/>
                <w:bCs/>
                <w:color w:val="FFFFFF" w:themeColor="background1"/>
                <w:sz w:val="20"/>
                <w:szCs w:val="20"/>
              </w:rPr>
            </w:pPr>
            <w:r w:rsidRPr="006C085B">
              <w:rPr>
                <w:rFonts w:cs="GE SS Two Light" w:hint="cs"/>
                <w:b/>
                <w:bCs/>
                <w:color w:val="FFFFFF" w:themeColor="background1"/>
                <w:sz w:val="20"/>
                <w:szCs w:val="20"/>
                <w:rtl/>
              </w:rPr>
              <w:t>الوظيفة</w:t>
            </w:r>
          </w:p>
        </w:tc>
        <w:tc>
          <w:tcPr>
            <w:tcW w:w="1710" w:type="dxa"/>
            <w:shd w:val="clear" w:color="auto" w:fill="BF8F00" w:themeFill="accent4" w:themeFillShade="BF"/>
            <w:vAlign w:val="center"/>
          </w:tcPr>
          <w:p w:rsidR="00115C5E" w:rsidRPr="006C085B" w:rsidRDefault="00115C5E" w:rsidP="006C085B">
            <w:pPr>
              <w:spacing w:before="240"/>
              <w:jc w:val="center"/>
              <w:rPr>
                <w:rFonts w:cs="GE SS Two Light"/>
                <w:b/>
                <w:bCs/>
                <w:color w:val="FFFFFF" w:themeColor="background1"/>
                <w:sz w:val="20"/>
                <w:szCs w:val="20"/>
              </w:rPr>
            </w:pPr>
            <w:r w:rsidRPr="006C085B">
              <w:rPr>
                <w:rFonts w:cs="GE SS Two Light" w:hint="cs"/>
                <w:b/>
                <w:bCs/>
                <w:color w:val="FFFFFF" w:themeColor="background1"/>
                <w:sz w:val="20"/>
                <w:szCs w:val="20"/>
                <w:rtl/>
              </w:rPr>
              <w:t>الموبايل</w:t>
            </w:r>
          </w:p>
        </w:tc>
        <w:tc>
          <w:tcPr>
            <w:tcW w:w="2811" w:type="dxa"/>
            <w:shd w:val="clear" w:color="auto" w:fill="BF8F00" w:themeFill="accent4" w:themeFillShade="BF"/>
            <w:vAlign w:val="center"/>
          </w:tcPr>
          <w:p w:rsidR="00115C5E" w:rsidRPr="006C085B" w:rsidRDefault="00115C5E" w:rsidP="006C085B">
            <w:pPr>
              <w:spacing w:before="240"/>
              <w:jc w:val="center"/>
              <w:rPr>
                <w:rFonts w:cs="GE SS Two Light"/>
                <w:b/>
                <w:bCs/>
                <w:color w:val="FFFFFF" w:themeColor="background1"/>
                <w:sz w:val="20"/>
                <w:szCs w:val="20"/>
              </w:rPr>
            </w:pPr>
            <w:r w:rsidRPr="006C085B">
              <w:rPr>
                <w:rFonts w:cs="GE SS Two Light" w:hint="cs"/>
                <w:b/>
                <w:bCs/>
                <w:color w:val="FFFFFF" w:themeColor="background1"/>
                <w:sz w:val="20"/>
                <w:szCs w:val="20"/>
                <w:rtl/>
              </w:rPr>
              <w:t>البريد الإليكترونى</w:t>
            </w:r>
          </w:p>
        </w:tc>
      </w:tr>
      <w:tr w:rsidR="00115C5E" w:rsidTr="006C085B">
        <w:trPr>
          <w:trHeight w:val="369"/>
        </w:trPr>
        <w:tc>
          <w:tcPr>
            <w:tcW w:w="2408" w:type="dxa"/>
            <w:shd w:val="clear" w:color="auto" w:fill="auto"/>
            <w:vAlign w:val="center"/>
          </w:tcPr>
          <w:p w:rsidR="00115C5E" w:rsidRDefault="00115C5E" w:rsidP="006C085B">
            <w:pPr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115C5E" w:rsidRPr="006E36B3" w:rsidRDefault="00115C5E" w:rsidP="006C085B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rtl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rtl/>
              </w:rPr>
              <w:t>رئيس مجلس الإدارة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15C5E" w:rsidRDefault="00115C5E" w:rsidP="006C085B">
            <w:pPr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115C5E" w:rsidRDefault="00115C5E" w:rsidP="006C085B">
            <w:pPr>
              <w:spacing w:after="0"/>
              <w:jc w:val="right"/>
              <w:rPr>
                <w:b/>
                <w:bCs/>
              </w:rPr>
            </w:pPr>
          </w:p>
        </w:tc>
      </w:tr>
      <w:tr w:rsidR="00115C5E" w:rsidTr="006C085B">
        <w:trPr>
          <w:trHeight w:val="450"/>
        </w:trPr>
        <w:tc>
          <w:tcPr>
            <w:tcW w:w="2408" w:type="dxa"/>
            <w:shd w:val="clear" w:color="auto" w:fill="auto"/>
            <w:vAlign w:val="center"/>
          </w:tcPr>
          <w:p w:rsidR="00115C5E" w:rsidRDefault="00115C5E" w:rsidP="006C085B">
            <w:pPr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115C5E" w:rsidRPr="006E36B3" w:rsidRDefault="00115C5E" w:rsidP="006C085B">
            <w:pPr>
              <w:tabs>
                <w:tab w:val="left" w:pos="1051"/>
              </w:tabs>
              <w:spacing w:after="0"/>
              <w:jc w:val="right"/>
              <w:rPr>
                <w:rFonts w:cs="GE SS Two Light"/>
                <w:b/>
                <w:bCs/>
                <w:color w:val="002060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rtl/>
              </w:rPr>
              <w:t>العضو المنتدب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15C5E" w:rsidRDefault="00115C5E" w:rsidP="006C085B">
            <w:pPr>
              <w:tabs>
                <w:tab w:val="left" w:pos="1051"/>
              </w:tabs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115C5E" w:rsidRDefault="00115C5E" w:rsidP="006C085B">
            <w:pPr>
              <w:tabs>
                <w:tab w:val="left" w:pos="1051"/>
              </w:tabs>
              <w:spacing w:after="0"/>
              <w:jc w:val="right"/>
              <w:rPr>
                <w:b/>
                <w:bCs/>
              </w:rPr>
            </w:pPr>
          </w:p>
        </w:tc>
      </w:tr>
      <w:tr w:rsidR="00115C5E" w:rsidTr="006C085B">
        <w:trPr>
          <w:trHeight w:val="432"/>
        </w:trPr>
        <w:tc>
          <w:tcPr>
            <w:tcW w:w="2408" w:type="dxa"/>
            <w:shd w:val="clear" w:color="auto" w:fill="auto"/>
            <w:vAlign w:val="center"/>
          </w:tcPr>
          <w:p w:rsidR="00115C5E" w:rsidRDefault="00115C5E" w:rsidP="006C085B">
            <w:pPr>
              <w:spacing w:after="0"/>
              <w:jc w:val="right"/>
              <w:rPr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115C5E" w:rsidRPr="006E36B3" w:rsidRDefault="001805E3" w:rsidP="006C085B">
            <w:pPr>
              <w:spacing w:after="0"/>
              <w:jc w:val="right"/>
              <w:rPr>
                <w:rFonts w:cs="GE SS Two Light"/>
                <w:b/>
                <w:bCs/>
                <w:color w:val="002060"/>
              </w:rPr>
            </w:pPr>
            <w:r>
              <w:rPr>
                <w:rFonts w:cs="GE SS Two Light" w:hint="cs"/>
                <w:b/>
                <w:bCs/>
                <w:color w:val="002060"/>
                <w:rtl/>
              </w:rPr>
              <w:t>موارد بشرية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15C5E" w:rsidRDefault="00115C5E" w:rsidP="006C085B">
            <w:pPr>
              <w:spacing w:after="0"/>
              <w:jc w:val="right"/>
              <w:rPr>
                <w:b/>
                <w:bCs/>
                <w:rtl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115C5E" w:rsidRDefault="00115C5E" w:rsidP="006C085B">
            <w:pPr>
              <w:spacing w:after="0"/>
              <w:jc w:val="right"/>
              <w:rPr>
                <w:b/>
                <w:bCs/>
                <w:rtl/>
              </w:rPr>
            </w:pPr>
          </w:p>
        </w:tc>
      </w:tr>
      <w:tr w:rsidR="00115C5E" w:rsidTr="006C085B">
        <w:trPr>
          <w:trHeight w:val="531"/>
        </w:trPr>
        <w:tc>
          <w:tcPr>
            <w:tcW w:w="2408" w:type="dxa"/>
            <w:shd w:val="clear" w:color="auto" w:fill="auto"/>
            <w:vAlign w:val="center"/>
          </w:tcPr>
          <w:p w:rsidR="00115C5E" w:rsidRDefault="00115C5E" w:rsidP="006C085B">
            <w:pPr>
              <w:spacing w:after="0"/>
              <w:jc w:val="right"/>
              <w:rPr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115C5E" w:rsidRPr="006E36B3" w:rsidRDefault="001805E3" w:rsidP="001805E3">
            <w:pPr>
              <w:bidi/>
              <w:spacing w:after="0"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مسئول الاتصال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15C5E" w:rsidRDefault="00115C5E" w:rsidP="006C085B">
            <w:pPr>
              <w:spacing w:after="0"/>
              <w:jc w:val="right"/>
              <w:rPr>
                <w:b/>
                <w:bCs/>
                <w:rtl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115C5E" w:rsidRDefault="00115C5E" w:rsidP="006C085B">
            <w:pPr>
              <w:spacing w:after="0"/>
              <w:jc w:val="right"/>
              <w:rPr>
                <w:b/>
                <w:bCs/>
                <w:rtl/>
              </w:rPr>
            </w:pPr>
          </w:p>
        </w:tc>
      </w:tr>
    </w:tbl>
    <w:p w:rsidR="00115C5E" w:rsidRDefault="00115C5E" w:rsidP="00115C5E">
      <w:pPr>
        <w:jc w:val="right"/>
        <w:rPr>
          <w:rFonts w:ascii="Tahoma" w:hAnsi="Tahoma"/>
          <w:color w:val="5A5A5A"/>
          <w:u w:val="single"/>
          <w:rtl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4"/>
      </w:tblGrid>
      <w:tr w:rsidR="00115C5E" w:rsidTr="00380065">
        <w:trPr>
          <w:trHeight w:val="623"/>
        </w:trPr>
        <w:tc>
          <w:tcPr>
            <w:tcW w:w="10616" w:type="dxa"/>
            <w:shd w:val="clear" w:color="auto" w:fill="BF8F00" w:themeFill="accent4" w:themeFillShade="BF"/>
            <w:vAlign w:val="center"/>
          </w:tcPr>
          <w:p w:rsidR="00115C5E" w:rsidRPr="00380065" w:rsidRDefault="00115C5E" w:rsidP="00380065">
            <w:pPr>
              <w:spacing w:after="0"/>
              <w:jc w:val="right"/>
              <w:rPr>
                <w:rFonts w:cs="GE SS Two Light"/>
                <w:b/>
                <w:bCs/>
                <w:color w:val="FFFFFF" w:themeColor="background1"/>
                <w:rtl/>
              </w:rPr>
            </w:pPr>
            <w:r w:rsidRPr="00380065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>مع</w:t>
            </w:r>
            <w:r w:rsidR="00380065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استيفاء التالى</w:t>
            </w:r>
          </w:p>
        </w:tc>
      </w:tr>
      <w:tr w:rsidR="00115C5E" w:rsidTr="00055012">
        <w:trPr>
          <w:trHeight w:val="3032"/>
        </w:trPr>
        <w:tc>
          <w:tcPr>
            <w:tcW w:w="10616" w:type="dxa"/>
            <w:shd w:val="clear" w:color="auto" w:fill="auto"/>
          </w:tcPr>
          <w:p w:rsidR="00115C5E" w:rsidRDefault="00115C5E" w:rsidP="00115C5E">
            <w:pPr>
              <w:ind w:left="720"/>
              <w:jc w:val="right"/>
              <w:rPr>
                <w:b/>
                <w:bCs/>
                <w:sz w:val="16"/>
                <w:szCs w:val="16"/>
              </w:rPr>
            </w:pPr>
          </w:p>
          <w:p w:rsidR="00040BD8" w:rsidRDefault="00040BD8" w:rsidP="00A75920">
            <w:pPr>
              <w:pStyle w:val="ListParagraph"/>
              <w:numPr>
                <w:ilvl w:val="0"/>
                <w:numId w:val="7"/>
              </w:numPr>
              <w:tabs>
                <w:tab w:val="left" w:pos="9488"/>
              </w:tabs>
              <w:bidi/>
              <w:ind w:right="450"/>
              <w:jc w:val="both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دراسة جدوى فنية واقتصادية على النموذج المعد .</w:t>
            </w:r>
            <w:bookmarkStart w:id="0" w:name="_GoBack"/>
            <w:bookmarkEnd w:id="0"/>
          </w:p>
          <w:p w:rsidR="00A75920" w:rsidRDefault="00A75920" w:rsidP="00040BD8">
            <w:pPr>
              <w:pStyle w:val="ListParagraph"/>
              <w:numPr>
                <w:ilvl w:val="0"/>
                <w:numId w:val="7"/>
              </w:numPr>
              <w:tabs>
                <w:tab w:val="left" w:pos="9488"/>
              </w:tabs>
              <w:bidi/>
              <w:ind w:right="450"/>
              <w:jc w:val="both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A75920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شهادة الايداع البنكية بما يفيد سداد راس المال المصدر مدفوعا </w:t>
            </w:r>
            <w:r w:rsidRPr="00A7592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بالكامل.</w:t>
            </w:r>
          </w:p>
          <w:p w:rsidR="00A75920" w:rsidRDefault="00A75920" w:rsidP="00A75920">
            <w:pPr>
              <w:pStyle w:val="ListParagraph"/>
              <w:numPr>
                <w:ilvl w:val="0"/>
                <w:numId w:val="7"/>
              </w:numPr>
              <w:tabs>
                <w:tab w:val="left" w:pos="9488"/>
              </w:tabs>
              <w:bidi/>
              <w:ind w:right="450"/>
              <w:jc w:val="both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A75920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ثلاث نسخ من نموذج العقد الابتدائي والنظام الأساسي </w:t>
            </w:r>
            <w:r w:rsidRPr="00A7592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للشركة.</w:t>
            </w:r>
            <w:r w:rsidRPr="00A75920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A75920" w:rsidRDefault="00A75920" w:rsidP="00A75920">
            <w:pPr>
              <w:pStyle w:val="ListParagraph"/>
              <w:numPr>
                <w:ilvl w:val="0"/>
                <w:numId w:val="7"/>
              </w:numPr>
              <w:tabs>
                <w:tab w:val="left" w:pos="9488"/>
              </w:tabs>
              <w:bidi/>
              <w:ind w:right="450"/>
              <w:jc w:val="both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A75920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طلب من وكيل المؤسسين متضمنا على وجه الخصوص اسم الشركة وبيان بأسماء المؤسسين ورأس المال المصدر والمدفوع.</w:t>
            </w:r>
          </w:p>
          <w:p w:rsidR="00A75920" w:rsidRDefault="00A75920" w:rsidP="00A75920">
            <w:pPr>
              <w:pStyle w:val="ListParagraph"/>
              <w:numPr>
                <w:ilvl w:val="0"/>
                <w:numId w:val="7"/>
              </w:numPr>
              <w:tabs>
                <w:tab w:val="left" w:pos="9488"/>
              </w:tabs>
              <w:bidi/>
              <w:ind w:right="450"/>
              <w:jc w:val="both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A75920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شهادة من احدى شركات الإيداع والقيد </w:t>
            </w:r>
            <w:r w:rsidRPr="00A7592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المركزي</w:t>
            </w:r>
            <w:r w:rsidRPr="00A75920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المرخص لها تفيد إيداع الأوراق المالية للشركة </w:t>
            </w:r>
            <w:proofErr w:type="gramStart"/>
            <w:r w:rsidRPr="00A75920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بها .</w:t>
            </w:r>
            <w:proofErr w:type="gramEnd"/>
          </w:p>
          <w:p w:rsidR="00A75920" w:rsidRDefault="00A75920" w:rsidP="00A75920">
            <w:pPr>
              <w:pStyle w:val="ListParagraph"/>
              <w:numPr>
                <w:ilvl w:val="0"/>
                <w:numId w:val="7"/>
              </w:numPr>
              <w:tabs>
                <w:tab w:val="left" w:pos="9488"/>
              </w:tabs>
              <w:bidi/>
              <w:ind w:right="450"/>
              <w:jc w:val="both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A75920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اقرار من مراقب حسابات الشركة بقبوله </w:t>
            </w:r>
            <w:proofErr w:type="gramStart"/>
            <w:r w:rsidRPr="00A75920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التعيين .</w:t>
            </w:r>
            <w:proofErr w:type="gramEnd"/>
            <w:r w:rsidRPr="00A75920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A75920" w:rsidRPr="00A75920" w:rsidRDefault="00A75920" w:rsidP="00A75920">
            <w:pPr>
              <w:pStyle w:val="ListParagraph"/>
              <w:numPr>
                <w:ilvl w:val="0"/>
                <w:numId w:val="7"/>
              </w:numPr>
              <w:tabs>
                <w:tab w:val="left" w:pos="9488"/>
              </w:tabs>
              <w:bidi/>
              <w:ind w:right="450"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75920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ما يفيد سداد رسوم التأسيس وإصدار الأسهم وفقا لأحكام </w:t>
            </w:r>
            <w:proofErr w:type="gramStart"/>
            <w:r w:rsidRPr="00A75920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القانون .</w:t>
            </w:r>
            <w:proofErr w:type="gramEnd"/>
          </w:p>
          <w:p w:rsidR="00115C5E" w:rsidRPr="002717F4" w:rsidRDefault="00A75920" w:rsidP="002717F4">
            <w:pPr>
              <w:tabs>
                <w:tab w:val="left" w:pos="9488"/>
              </w:tabs>
              <w:bidi/>
              <w:ind w:left="132" w:hanging="141"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 مع عدم الاخلال بأحكام قرار مجلس ادارة الهيئة رقم (53) لسنة 2018 وتعديلاته بشأن اشتراطات تأسيس وترخيص واستمرار الترخي</w:t>
            </w:r>
            <w:r w:rsidR="00E0590C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ص للشركات الخاضعة لرقابة الهيئة</w:t>
            </w:r>
            <w:r w:rsidR="00E0590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</w:tbl>
    <w:p w:rsidR="00115C5E" w:rsidRPr="002717F4" w:rsidRDefault="00115C5E" w:rsidP="002717F4">
      <w:pPr>
        <w:rPr>
          <w:b/>
          <w:bCs/>
          <w:sz w:val="12"/>
          <w:szCs w:val="12"/>
          <w:u w:val="single"/>
          <w:rtl/>
        </w:rPr>
      </w:pPr>
    </w:p>
    <w:p w:rsidR="00115C5E" w:rsidRPr="00F51B05" w:rsidRDefault="00115C5E" w:rsidP="00BC0D4C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6839" w:type="dxa"/>
        <w:jc w:val="center"/>
        <w:tblLook w:val="04A0" w:firstRow="1" w:lastRow="0" w:firstColumn="1" w:lastColumn="0" w:noHBand="0" w:noVBand="1"/>
      </w:tblPr>
      <w:tblGrid>
        <w:gridCol w:w="2340"/>
        <w:gridCol w:w="2700"/>
        <w:gridCol w:w="1799"/>
      </w:tblGrid>
      <w:tr w:rsidR="00115C5E" w:rsidTr="006B5969">
        <w:trPr>
          <w:trHeight w:val="540"/>
          <w:jc w:val="center"/>
        </w:trPr>
        <w:tc>
          <w:tcPr>
            <w:tcW w:w="2340" w:type="dxa"/>
            <w:shd w:val="clear" w:color="auto" w:fill="auto"/>
          </w:tcPr>
          <w:p w:rsidR="00115C5E" w:rsidRPr="006B5969" w:rsidRDefault="00115C5E" w:rsidP="006B5969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 xml:space="preserve">العضو المنتدب </w:t>
            </w:r>
          </w:p>
        </w:tc>
        <w:tc>
          <w:tcPr>
            <w:tcW w:w="2700" w:type="dxa"/>
            <w:shd w:val="clear" w:color="auto" w:fill="auto"/>
          </w:tcPr>
          <w:p w:rsidR="00115C5E" w:rsidRDefault="00115C5E" w:rsidP="006B596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115C5E" w:rsidRPr="006B5969" w:rsidRDefault="00115C5E" w:rsidP="006B5969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>ختم الشركة</w:t>
            </w:r>
          </w:p>
        </w:tc>
      </w:tr>
      <w:tr w:rsidR="00115C5E" w:rsidTr="006B5969">
        <w:trPr>
          <w:trHeight w:val="531"/>
          <w:jc w:val="center"/>
        </w:trPr>
        <w:tc>
          <w:tcPr>
            <w:tcW w:w="2340" w:type="dxa"/>
            <w:shd w:val="clear" w:color="auto" w:fill="auto"/>
          </w:tcPr>
          <w:p w:rsidR="00115C5E" w:rsidRPr="006B5969" w:rsidRDefault="00115C5E" w:rsidP="006B5969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الاســــم :</w:t>
            </w:r>
          </w:p>
        </w:tc>
        <w:tc>
          <w:tcPr>
            <w:tcW w:w="2700" w:type="dxa"/>
            <w:shd w:val="clear" w:color="auto" w:fill="auto"/>
          </w:tcPr>
          <w:p w:rsidR="00115C5E" w:rsidRDefault="00115C5E" w:rsidP="006B596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115C5E" w:rsidRDefault="00115C5E" w:rsidP="006B596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15C5E" w:rsidTr="006B5969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115C5E" w:rsidRPr="006B5969" w:rsidRDefault="00115C5E" w:rsidP="006B5969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التوقيع :</w:t>
            </w:r>
          </w:p>
        </w:tc>
        <w:tc>
          <w:tcPr>
            <w:tcW w:w="2700" w:type="dxa"/>
            <w:shd w:val="clear" w:color="auto" w:fill="auto"/>
          </w:tcPr>
          <w:p w:rsidR="00115C5E" w:rsidRDefault="00115C5E" w:rsidP="006B596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115C5E" w:rsidRDefault="00115C5E" w:rsidP="006B596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15C5E" w:rsidTr="006B5969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115C5E" w:rsidRPr="006B5969" w:rsidRDefault="00115C5E" w:rsidP="006B5969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التاريخ :</w:t>
            </w:r>
          </w:p>
        </w:tc>
        <w:tc>
          <w:tcPr>
            <w:tcW w:w="2700" w:type="dxa"/>
            <w:shd w:val="clear" w:color="auto" w:fill="auto"/>
          </w:tcPr>
          <w:p w:rsidR="00115C5E" w:rsidRDefault="00115C5E" w:rsidP="00115C5E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115C5E" w:rsidRDefault="00115C5E" w:rsidP="00115C5E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15C5E" w:rsidRPr="00F51B05" w:rsidRDefault="00115C5E" w:rsidP="00115C5E">
      <w:pPr>
        <w:pStyle w:val="NormalWeb"/>
        <w:shd w:val="clear" w:color="auto" w:fill="FFFFFF"/>
        <w:bidi/>
        <w:spacing w:before="0" w:beforeAutospacing="0" w:after="0" w:afterAutospacing="0"/>
        <w:jc w:val="right"/>
        <w:rPr>
          <w:b/>
          <w:bCs/>
          <w:sz w:val="28"/>
          <w:szCs w:val="28"/>
          <w:rtl/>
        </w:rPr>
      </w:pPr>
    </w:p>
    <w:p w:rsidR="00186A12" w:rsidRDefault="00186A12" w:rsidP="00115C5E">
      <w:pPr>
        <w:bidi/>
        <w:jc w:val="right"/>
      </w:pPr>
    </w:p>
    <w:sectPr w:rsidR="00186A12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D5" w:rsidRDefault="00C63CD5" w:rsidP="00F7453A">
      <w:pPr>
        <w:spacing w:after="0" w:line="240" w:lineRule="auto"/>
      </w:pPr>
      <w:r>
        <w:separator/>
      </w:r>
    </w:p>
  </w:endnote>
  <w:endnote w:type="continuationSeparator" w:id="0">
    <w:p w:rsidR="00C63CD5" w:rsidRDefault="00C63CD5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D5" w:rsidRDefault="00C63CD5" w:rsidP="00F7453A">
      <w:pPr>
        <w:spacing w:after="0" w:line="240" w:lineRule="auto"/>
      </w:pPr>
      <w:r>
        <w:separator/>
      </w:r>
    </w:p>
  </w:footnote>
  <w:footnote w:type="continuationSeparator" w:id="0">
    <w:p w:rsidR="00C63CD5" w:rsidRDefault="00C63CD5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61228"/>
    <w:multiLevelType w:val="hybridMultilevel"/>
    <w:tmpl w:val="7968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2AC7"/>
    <w:multiLevelType w:val="hybridMultilevel"/>
    <w:tmpl w:val="C2C467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978"/>
    <w:multiLevelType w:val="hybridMultilevel"/>
    <w:tmpl w:val="B010F922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63115"/>
    <w:multiLevelType w:val="hybridMultilevel"/>
    <w:tmpl w:val="726C1A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507AC"/>
    <w:multiLevelType w:val="hybridMultilevel"/>
    <w:tmpl w:val="E7E27FA6"/>
    <w:lvl w:ilvl="0" w:tplc="8C32FB16">
      <w:start w:val="1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203D9"/>
    <w:rsid w:val="00040BD8"/>
    <w:rsid w:val="00070C16"/>
    <w:rsid w:val="00092BC2"/>
    <w:rsid w:val="00115C5E"/>
    <w:rsid w:val="001805E3"/>
    <w:rsid w:val="00186A12"/>
    <w:rsid w:val="001A36D4"/>
    <w:rsid w:val="001E3C9A"/>
    <w:rsid w:val="002717F4"/>
    <w:rsid w:val="002B199E"/>
    <w:rsid w:val="002E795A"/>
    <w:rsid w:val="00380065"/>
    <w:rsid w:val="003E4715"/>
    <w:rsid w:val="00431EDE"/>
    <w:rsid w:val="00466BBC"/>
    <w:rsid w:val="004E346C"/>
    <w:rsid w:val="00527415"/>
    <w:rsid w:val="006B5969"/>
    <w:rsid w:val="006C085B"/>
    <w:rsid w:val="006E36B3"/>
    <w:rsid w:val="007C20F9"/>
    <w:rsid w:val="007D7BDB"/>
    <w:rsid w:val="00824D0F"/>
    <w:rsid w:val="008E50C4"/>
    <w:rsid w:val="00954BD8"/>
    <w:rsid w:val="00A03BCC"/>
    <w:rsid w:val="00A20077"/>
    <w:rsid w:val="00A75920"/>
    <w:rsid w:val="00AF68E7"/>
    <w:rsid w:val="00BC0D4C"/>
    <w:rsid w:val="00C36FBA"/>
    <w:rsid w:val="00C63CD5"/>
    <w:rsid w:val="00DE6C54"/>
    <w:rsid w:val="00E0590C"/>
    <w:rsid w:val="00E250D5"/>
    <w:rsid w:val="00E8336A"/>
    <w:rsid w:val="00EB72E9"/>
    <w:rsid w:val="00F7453A"/>
    <w:rsid w:val="00F76E81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4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Dina Bahgat</cp:lastModifiedBy>
  <cp:revision>19</cp:revision>
  <cp:lastPrinted>2024-09-23T09:39:00Z</cp:lastPrinted>
  <dcterms:created xsi:type="dcterms:W3CDTF">2024-09-18T11:38:00Z</dcterms:created>
  <dcterms:modified xsi:type="dcterms:W3CDTF">2024-11-14T08:16:00Z</dcterms:modified>
</cp:coreProperties>
</file>