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69D" w:rsidRPr="006A1C09" w:rsidRDefault="00EF769D" w:rsidP="006A1C09">
      <w:pPr>
        <w:pStyle w:val="textblack"/>
        <w:shd w:val="clear" w:color="auto" w:fill="FFFFFF"/>
        <w:bidi/>
        <w:spacing w:before="0" w:beforeAutospacing="0" w:after="0" w:afterAutospacing="0"/>
        <w:jc w:val="both"/>
        <w:rPr>
          <w:rFonts w:ascii="Sakkal Majalla" w:hAnsi="Sakkal Majalla" w:cs="Sakkal Majalla"/>
          <w:b/>
          <w:bCs/>
          <w:color w:val="3A3A3A"/>
          <w:sz w:val="28"/>
          <w:szCs w:val="28"/>
          <w:rtl/>
          <w:lang w:bidi="ar-EG"/>
        </w:rPr>
      </w:pPr>
    </w:p>
    <w:p w:rsidR="00804587" w:rsidRPr="0083026A" w:rsidRDefault="00804587" w:rsidP="006A1C09">
      <w:pPr>
        <w:pStyle w:val="textblack"/>
        <w:shd w:val="clear" w:color="auto" w:fill="FFFFFF"/>
        <w:bidi/>
        <w:spacing w:before="0" w:beforeAutospacing="0" w:after="0" w:afterAutospacing="0"/>
        <w:jc w:val="both"/>
        <w:rPr>
          <w:rFonts w:asciiTheme="minorBidi" w:hAnsiTheme="minorBidi" w:cstheme="minorBidi"/>
          <w:b/>
          <w:bCs/>
          <w:color w:val="000000" w:themeColor="text1"/>
          <w:sz w:val="32"/>
          <w:szCs w:val="32"/>
          <w:u w:val="single"/>
          <w:rtl/>
        </w:rPr>
      </w:pPr>
      <w:r w:rsidRPr="0083026A">
        <w:rPr>
          <w:rFonts w:asciiTheme="minorBidi" w:hAnsiTheme="minorBidi" w:cstheme="minorBidi"/>
          <w:b/>
          <w:bCs/>
          <w:color w:val="000000" w:themeColor="text1"/>
          <w:sz w:val="32"/>
          <w:szCs w:val="32"/>
          <w:u w:val="single"/>
          <w:bdr w:val="none" w:sz="0" w:space="0" w:color="auto" w:frame="1"/>
          <w:rtl/>
        </w:rPr>
        <w:t>أهداف سجل الضمانات المنقولة :</w:t>
      </w:r>
    </w:p>
    <w:p w:rsidR="006A1C09" w:rsidRDefault="006A1C09" w:rsidP="006A1C09">
      <w:pPr>
        <w:pStyle w:val="textblack"/>
        <w:numPr>
          <w:ilvl w:val="0"/>
          <w:numId w:val="9"/>
        </w:numPr>
        <w:shd w:val="clear" w:color="auto" w:fill="FFFFFF"/>
        <w:bidi/>
        <w:spacing w:before="0" w:beforeAutospacing="0" w:after="0" w:afterAutospacing="0"/>
        <w:jc w:val="both"/>
        <w:rPr>
          <w:rFonts w:asciiTheme="minorBidi" w:hAnsiTheme="minorBidi" w:cstheme="minorBidi"/>
          <w:color w:val="3A3A3A"/>
          <w:sz w:val="28"/>
          <w:szCs w:val="28"/>
        </w:rPr>
      </w:pPr>
      <w:r w:rsidRPr="006A1C09">
        <w:rPr>
          <w:rFonts w:asciiTheme="minorBidi" w:hAnsiTheme="minorBidi" w:cstheme="minorBidi"/>
          <w:color w:val="3A3A3A"/>
          <w:sz w:val="28"/>
          <w:szCs w:val="28"/>
          <w:rtl/>
        </w:rPr>
        <w:t>تستخدم الأصول المنقولة كضمانة للحصول على التمويل اللازم لقيامها بمزاولة النشاط</w:t>
      </w:r>
      <w:r w:rsidR="00ED7563">
        <w:rPr>
          <w:rFonts w:asciiTheme="minorBidi" w:hAnsiTheme="minorBidi" w:cstheme="minorBidi" w:hint="cs"/>
          <w:color w:val="3A3A3A"/>
          <w:sz w:val="28"/>
          <w:szCs w:val="28"/>
          <w:rtl/>
        </w:rPr>
        <w:t>.</w:t>
      </w:r>
      <w:r w:rsidR="0083026A">
        <w:rPr>
          <w:rFonts w:asciiTheme="minorBidi" w:hAnsiTheme="minorBidi" w:cstheme="minorBidi" w:hint="cs"/>
          <w:color w:val="3A3A3A"/>
          <w:sz w:val="28"/>
          <w:szCs w:val="28"/>
          <w:rtl/>
        </w:rPr>
        <w:t xml:space="preserve"> </w:t>
      </w:r>
    </w:p>
    <w:p w:rsidR="0083026A" w:rsidRPr="0083026A" w:rsidRDefault="0083026A" w:rsidP="00B57766">
      <w:pPr>
        <w:pStyle w:val="textblack"/>
        <w:numPr>
          <w:ilvl w:val="0"/>
          <w:numId w:val="9"/>
        </w:numPr>
        <w:shd w:val="clear" w:color="auto" w:fill="FFFFFF"/>
        <w:tabs>
          <w:tab w:val="left" w:pos="509"/>
          <w:tab w:val="left" w:pos="651"/>
        </w:tabs>
        <w:bidi/>
        <w:spacing w:after="0"/>
        <w:rPr>
          <w:rFonts w:asciiTheme="minorBidi" w:hAnsiTheme="minorBidi" w:cstheme="minorBidi"/>
          <w:color w:val="3A3A3A"/>
          <w:sz w:val="28"/>
          <w:szCs w:val="28"/>
        </w:rPr>
      </w:pPr>
      <w:r w:rsidRPr="00F022D1">
        <w:rPr>
          <w:rFonts w:asciiTheme="minorBidi" w:hAnsiTheme="minorBidi" w:cstheme="minorBidi"/>
          <w:b/>
          <w:bCs/>
          <w:color w:val="3A3A3A"/>
          <w:sz w:val="36"/>
          <w:szCs w:val="36"/>
        </w:rPr>
        <w:t xml:space="preserve"> </w:t>
      </w:r>
      <w:r w:rsidRPr="0083026A">
        <w:rPr>
          <w:rFonts w:asciiTheme="minorBidi" w:hAnsiTheme="minorBidi" w:cstheme="minorBidi"/>
          <w:color w:val="3A3A3A"/>
          <w:sz w:val="28"/>
          <w:szCs w:val="28"/>
          <w:rtl/>
        </w:rPr>
        <w:t xml:space="preserve">دعم جهود ومبادرات تنشيط استخدام الأدوات المالية غير المصرفية </w:t>
      </w:r>
      <w:r w:rsidR="00ED7563" w:rsidRPr="0083026A">
        <w:rPr>
          <w:rFonts w:asciiTheme="minorBidi" w:hAnsiTheme="minorBidi" w:cstheme="minorBidi" w:hint="cs"/>
          <w:color w:val="3A3A3A"/>
          <w:sz w:val="28"/>
          <w:szCs w:val="28"/>
          <w:rtl/>
        </w:rPr>
        <w:t>في</w:t>
      </w:r>
      <w:r w:rsidRPr="0083026A">
        <w:rPr>
          <w:rFonts w:asciiTheme="minorBidi" w:hAnsiTheme="minorBidi" w:cstheme="minorBidi"/>
          <w:color w:val="3A3A3A"/>
          <w:sz w:val="28"/>
          <w:szCs w:val="28"/>
          <w:rtl/>
        </w:rPr>
        <w:t xml:space="preserve"> إتاحة التمويل وخاصة للمشروعات الصغيرة ومتناهية الصغر </w:t>
      </w:r>
      <w:r w:rsidR="00ED7563" w:rsidRPr="0083026A">
        <w:rPr>
          <w:rFonts w:asciiTheme="minorBidi" w:hAnsiTheme="minorBidi" w:cstheme="minorBidi" w:hint="cs"/>
          <w:color w:val="3A3A3A"/>
          <w:sz w:val="28"/>
          <w:szCs w:val="28"/>
          <w:rtl/>
        </w:rPr>
        <w:t>إلى</w:t>
      </w:r>
      <w:r w:rsidRPr="0083026A">
        <w:rPr>
          <w:rFonts w:asciiTheme="minorBidi" w:hAnsiTheme="minorBidi" w:cstheme="minorBidi"/>
          <w:color w:val="3A3A3A"/>
          <w:sz w:val="28"/>
          <w:szCs w:val="28"/>
          <w:rtl/>
        </w:rPr>
        <w:t xml:space="preserve"> جانب تفعيل نشاط التأجير التمويلي وغيره من صور التمويل غير المصرفي</w:t>
      </w:r>
      <w:r w:rsidRPr="0083026A">
        <w:rPr>
          <w:rFonts w:asciiTheme="minorBidi" w:hAnsiTheme="minorBidi" w:cstheme="minorBidi"/>
          <w:color w:val="3A3A3A"/>
          <w:sz w:val="28"/>
          <w:szCs w:val="28"/>
        </w:rPr>
        <w:t>.</w:t>
      </w:r>
    </w:p>
    <w:p w:rsidR="00804587" w:rsidRPr="006A1C09" w:rsidRDefault="00804587" w:rsidP="006A1C09">
      <w:pPr>
        <w:pStyle w:val="textblack"/>
        <w:numPr>
          <w:ilvl w:val="0"/>
          <w:numId w:val="9"/>
        </w:numPr>
        <w:shd w:val="clear" w:color="auto" w:fill="FFFFFF"/>
        <w:bidi/>
        <w:spacing w:before="0" w:beforeAutospacing="0" w:after="0" w:afterAutospacing="0"/>
        <w:jc w:val="both"/>
        <w:rPr>
          <w:rFonts w:asciiTheme="minorBidi" w:hAnsiTheme="minorBidi" w:cstheme="minorBidi"/>
          <w:color w:val="3A3A3A"/>
          <w:sz w:val="28"/>
          <w:szCs w:val="28"/>
          <w:rtl/>
        </w:rPr>
      </w:pPr>
      <w:r w:rsidRPr="006A1C09">
        <w:rPr>
          <w:rFonts w:asciiTheme="minorBidi" w:hAnsiTheme="minorBidi" w:cstheme="minorBidi"/>
          <w:color w:val="3A3A3A"/>
          <w:sz w:val="28"/>
          <w:szCs w:val="28"/>
          <w:rtl/>
        </w:rPr>
        <w:t> </w:t>
      </w:r>
      <w:r w:rsidR="006A1C09" w:rsidRPr="006A1C09">
        <w:rPr>
          <w:rFonts w:asciiTheme="minorBidi" w:hAnsiTheme="minorBidi" w:cstheme="minorBidi"/>
          <w:color w:val="3A3A3A"/>
          <w:sz w:val="28"/>
          <w:szCs w:val="28"/>
          <w:rtl/>
        </w:rPr>
        <w:t>تيسير منح التمويل وتقليل</w:t>
      </w:r>
      <w:r w:rsidR="006A1C09" w:rsidRPr="006A1C09">
        <w:rPr>
          <w:rFonts w:asciiTheme="minorBidi" w:hAnsiTheme="minorBidi" w:cstheme="minorBidi" w:hint="cs"/>
          <w:color w:val="3A3A3A"/>
          <w:sz w:val="28"/>
          <w:szCs w:val="28"/>
          <w:rtl/>
        </w:rPr>
        <w:t xml:space="preserve"> </w:t>
      </w:r>
      <w:r w:rsidRPr="006A1C09">
        <w:rPr>
          <w:rFonts w:asciiTheme="minorBidi" w:hAnsiTheme="minorBidi" w:cstheme="minorBidi"/>
          <w:color w:val="3A3A3A"/>
          <w:sz w:val="28"/>
          <w:szCs w:val="28"/>
          <w:rtl/>
        </w:rPr>
        <w:t>مخاطر</w:t>
      </w:r>
      <w:r w:rsidR="006A1C09" w:rsidRPr="006A1C09">
        <w:rPr>
          <w:rFonts w:asciiTheme="minorBidi" w:hAnsiTheme="minorBidi" w:cstheme="minorBidi" w:hint="cs"/>
          <w:color w:val="3A3A3A"/>
          <w:sz w:val="28"/>
          <w:szCs w:val="28"/>
          <w:rtl/>
        </w:rPr>
        <w:t>ه</w:t>
      </w:r>
      <w:r w:rsidR="006A1C09" w:rsidRPr="006A1C09">
        <w:rPr>
          <w:rFonts w:asciiTheme="minorBidi" w:hAnsiTheme="minorBidi" w:cstheme="minorBidi"/>
          <w:color w:val="3A3A3A"/>
          <w:sz w:val="28"/>
          <w:szCs w:val="28"/>
        </w:rPr>
        <w:t>.</w:t>
      </w:r>
    </w:p>
    <w:p w:rsidR="00804587" w:rsidRPr="006A1C09" w:rsidRDefault="00804587" w:rsidP="006A1C09">
      <w:pPr>
        <w:pStyle w:val="textblack"/>
        <w:numPr>
          <w:ilvl w:val="0"/>
          <w:numId w:val="9"/>
        </w:numPr>
        <w:shd w:val="clear" w:color="auto" w:fill="FFFFFF"/>
        <w:bidi/>
        <w:spacing w:before="0" w:beforeAutospacing="0" w:after="0" w:afterAutospacing="0"/>
        <w:jc w:val="both"/>
        <w:rPr>
          <w:rFonts w:asciiTheme="minorBidi" w:hAnsiTheme="minorBidi" w:cstheme="minorBidi"/>
          <w:color w:val="3A3A3A"/>
          <w:sz w:val="28"/>
          <w:szCs w:val="28"/>
          <w:rtl/>
        </w:rPr>
      </w:pPr>
      <w:r w:rsidRPr="006A1C09">
        <w:rPr>
          <w:rFonts w:asciiTheme="minorBidi" w:hAnsiTheme="minorBidi" w:cstheme="minorBidi"/>
          <w:color w:val="3A3A3A"/>
          <w:sz w:val="28"/>
          <w:szCs w:val="28"/>
          <w:rtl/>
        </w:rPr>
        <w:t>تنظيم رهن الضمانات المنقولة عن طريق إنشاء سجل إشهار الضمانات المنقولة.</w:t>
      </w:r>
    </w:p>
    <w:p w:rsidR="00804587" w:rsidRPr="006A1C09" w:rsidRDefault="00804587" w:rsidP="006A1C09">
      <w:pPr>
        <w:pStyle w:val="textblack"/>
        <w:numPr>
          <w:ilvl w:val="0"/>
          <w:numId w:val="9"/>
        </w:numPr>
        <w:shd w:val="clear" w:color="auto" w:fill="FFFFFF"/>
        <w:bidi/>
        <w:spacing w:before="0" w:beforeAutospacing="0" w:after="0" w:afterAutospacing="0"/>
        <w:jc w:val="both"/>
        <w:rPr>
          <w:rFonts w:asciiTheme="minorBidi" w:hAnsiTheme="minorBidi" w:cstheme="minorBidi"/>
          <w:color w:val="3A3A3A"/>
          <w:sz w:val="28"/>
          <w:szCs w:val="28"/>
          <w:rtl/>
        </w:rPr>
      </w:pPr>
      <w:r w:rsidRPr="006A1C09">
        <w:rPr>
          <w:rFonts w:asciiTheme="minorBidi" w:hAnsiTheme="minorBidi" w:cstheme="minorBidi"/>
          <w:color w:val="3A3A3A"/>
          <w:sz w:val="28"/>
          <w:szCs w:val="28"/>
          <w:rtl/>
        </w:rPr>
        <w:t xml:space="preserve">تيسير إجراءات الإشهار بسجل </w:t>
      </w:r>
      <w:r w:rsidR="00AA12BC" w:rsidRPr="006A1C09">
        <w:rPr>
          <w:rFonts w:asciiTheme="minorBidi" w:hAnsiTheme="minorBidi" w:cstheme="minorBidi" w:hint="cs"/>
          <w:color w:val="3A3A3A"/>
          <w:sz w:val="28"/>
          <w:szCs w:val="28"/>
          <w:rtl/>
        </w:rPr>
        <w:t>إلكتروني</w:t>
      </w:r>
      <w:r w:rsidRPr="006A1C09">
        <w:rPr>
          <w:rFonts w:asciiTheme="minorBidi" w:hAnsiTheme="minorBidi" w:cstheme="minorBidi"/>
          <w:color w:val="3A3A3A"/>
          <w:sz w:val="28"/>
          <w:szCs w:val="28"/>
          <w:rtl/>
        </w:rPr>
        <w:t xml:space="preserve"> للضمانات المنقولة من خلال قيام الدائن بتعبئة النموذج الالكتروني المعد لهذا </w:t>
      </w:r>
      <w:r w:rsidR="00A96EB9" w:rsidRPr="006A1C09">
        <w:rPr>
          <w:rFonts w:asciiTheme="minorBidi" w:hAnsiTheme="minorBidi" w:cstheme="minorBidi"/>
          <w:color w:val="3A3A3A"/>
          <w:sz w:val="28"/>
          <w:szCs w:val="28"/>
          <w:rtl/>
        </w:rPr>
        <w:t>الغرض.</w:t>
      </w:r>
    </w:p>
    <w:p w:rsidR="00804587" w:rsidRPr="006A1C09" w:rsidRDefault="00804587" w:rsidP="006A1C09">
      <w:pPr>
        <w:pStyle w:val="textblack"/>
        <w:numPr>
          <w:ilvl w:val="0"/>
          <w:numId w:val="9"/>
        </w:numPr>
        <w:shd w:val="clear" w:color="auto" w:fill="FFFFFF"/>
        <w:bidi/>
        <w:spacing w:before="0" w:beforeAutospacing="0" w:after="0" w:afterAutospacing="0"/>
        <w:jc w:val="both"/>
        <w:rPr>
          <w:rFonts w:asciiTheme="minorBidi" w:hAnsiTheme="minorBidi" w:cstheme="minorBidi"/>
          <w:color w:val="3A3A3A"/>
          <w:sz w:val="28"/>
          <w:szCs w:val="28"/>
          <w:rtl/>
        </w:rPr>
      </w:pPr>
      <w:r w:rsidRPr="006A1C09">
        <w:rPr>
          <w:rFonts w:asciiTheme="minorBidi" w:hAnsiTheme="minorBidi" w:cstheme="minorBidi"/>
          <w:color w:val="3A3A3A"/>
          <w:sz w:val="28"/>
          <w:szCs w:val="28"/>
          <w:rtl/>
        </w:rPr>
        <w:t xml:space="preserve">تيسير الحصول </w:t>
      </w:r>
      <w:r w:rsidR="00AA12BC" w:rsidRPr="006A1C09">
        <w:rPr>
          <w:rFonts w:asciiTheme="minorBidi" w:hAnsiTheme="minorBidi" w:cstheme="minorBidi" w:hint="cs"/>
          <w:color w:val="3A3A3A"/>
          <w:sz w:val="28"/>
          <w:szCs w:val="28"/>
          <w:rtl/>
        </w:rPr>
        <w:t>على</w:t>
      </w:r>
      <w:r w:rsidRPr="006A1C09">
        <w:rPr>
          <w:rFonts w:asciiTheme="minorBidi" w:hAnsiTheme="minorBidi" w:cstheme="minorBidi"/>
          <w:color w:val="3A3A3A"/>
          <w:sz w:val="28"/>
          <w:szCs w:val="28"/>
          <w:rtl/>
        </w:rPr>
        <w:t xml:space="preserve"> المعلومات عن الضمانات المقيدة بسجل الضمانات المنقولة عن طريق البحث من خلال قواعد البيانات الخاصة بالموقع الإلكتروني للسجل</w:t>
      </w:r>
      <w:r w:rsidR="00A96EB9" w:rsidRPr="006A1C09">
        <w:rPr>
          <w:rFonts w:asciiTheme="minorBidi" w:hAnsiTheme="minorBidi" w:cstheme="minorBidi"/>
          <w:sz w:val="28"/>
          <w:szCs w:val="28"/>
          <w:rtl/>
        </w:rPr>
        <w:t>.</w:t>
      </w:r>
    </w:p>
    <w:p w:rsidR="00804587" w:rsidRPr="006A1C09" w:rsidRDefault="00804587" w:rsidP="006A1C09">
      <w:pPr>
        <w:pStyle w:val="textblack"/>
        <w:numPr>
          <w:ilvl w:val="0"/>
          <w:numId w:val="9"/>
        </w:numPr>
        <w:shd w:val="clear" w:color="auto" w:fill="FFFFFF"/>
        <w:bidi/>
        <w:spacing w:before="0" w:beforeAutospacing="0" w:after="0" w:afterAutospacing="0"/>
        <w:jc w:val="both"/>
        <w:rPr>
          <w:rFonts w:asciiTheme="minorBidi" w:hAnsiTheme="minorBidi" w:cstheme="minorBidi"/>
          <w:color w:val="3A3A3A"/>
          <w:sz w:val="28"/>
          <w:szCs w:val="28"/>
          <w:rtl/>
        </w:rPr>
      </w:pPr>
      <w:r w:rsidRPr="006A1C09">
        <w:rPr>
          <w:rFonts w:asciiTheme="minorBidi" w:hAnsiTheme="minorBidi" w:cstheme="minorBidi"/>
          <w:color w:val="3A3A3A"/>
          <w:sz w:val="28"/>
          <w:szCs w:val="28"/>
          <w:rtl/>
        </w:rPr>
        <w:t>تحقيق التوازن بين الحفاظ على حقوق الدائن وحماية المدين عن طريق تحديد إجراءات التقاضي العاجل للحفاظ على حقوق الدائن وحق المدين في التصرف في المنقول بموافقة الدائن وجواز قيام المدين بالتصرف في المنقول أو تأجيره بعد سداد الدين المضمون وبعد خصم مقابل تعجيل الوفاء.</w:t>
      </w:r>
    </w:p>
    <w:p w:rsidR="00804587" w:rsidRPr="006A1C09" w:rsidRDefault="00804587" w:rsidP="006A1C09">
      <w:pPr>
        <w:pStyle w:val="textblack"/>
        <w:numPr>
          <w:ilvl w:val="0"/>
          <w:numId w:val="9"/>
        </w:numPr>
        <w:shd w:val="clear" w:color="auto" w:fill="FFFFFF"/>
        <w:bidi/>
        <w:spacing w:before="0" w:beforeAutospacing="0" w:after="0" w:afterAutospacing="0"/>
        <w:jc w:val="both"/>
        <w:rPr>
          <w:rFonts w:asciiTheme="minorBidi" w:hAnsiTheme="minorBidi" w:cstheme="minorBidi"/>
          <w:color w:val="3A3A3A"/>
          <w:sz w:val="28"/>
          <w:szCs w:val="28"/>
          <w:rtl/>
        </w:rPr>
      </w:pPr>
      <w:r w:rsidRPr="006A1C09">
        <w:rPr>
          <w:rFonts w:asciiTheme="minorBidi" w:hAnsiTheme="minorBidi" w:cstheme="minorBidi"/>
          <w:color w:val="3A3A3A"/>
          <w:sz w:val="28"/>
          <w:szCs w:val="28"/>
          <w:rtl/>
        </w:rPr>
        <w:t xml:space="preserve">توسيع مفهوم المنقولات المستخدمة كضمانة للتمويل لتشمل المنقولات المادية والمنقولات </w:t>
      </w:r>
      <w:r w:rsidR="00AA12BC" w:rsidRPr="006A1C09">
        <w:rPr>
          <w:rFonts w:asciiTheme="minorBidi" w:hAnsiTheme="minorBidi" w:cstheme="minorBidi" w:hint="cs"/>
          <w:color w:val="3A3A3A"/>
          <w:sz w:val="28"/>
          <w:szCs w:val="28"/>
          <w:rtl/>
        </w:rPr>
        <w:t>التي</w:t>
      </w:r>
      <w:r w:rsidRPr="006A1C09">
        <w:rPr>
          <w:rFonts w:asciiTheme="minorBidi" w:hAnsiTheme="minorBidi" w:cstheme="minorBidi"/>
          <w:color w:val="3A3A3A"/>
          <w:sz w:val="28"/>
          <w:szCs w:val="28"/>
          <w:rtl/>
        </w:rPr>
        <w:t xml:space="preserve"> تنشأ مستقبلا والمنقولات المعنوية</w:t>
      </w:r>
      <w:r w:rsidR="00A96EB9" w:rsidRPr="006A1C09">
        <w:rPr>
          <w:rFonts w:asciiTheme="minorBidi" w:hAnsiTheme="minorBidi" w:cstheme="minorBidi"/>
          <w:sz w:val="28"/>
          <w:szCs w:val="28"/>
          <w:rtl/>
        </w:rPr>
        <w:t>.</w:t>
      </w:r>
    </w:p>
    <w:p w:rsidR="006A1C09" w:rsidRDefault="006A1C09" w:rsidP="006A1C09">
      <w:pPr>
        <w:pStyle w:val="textblack"/>
        <w:shd w:val="clear" w:color="auto" w:fill="FFFFFF"/>
        <w:bidi/>
        <w:spacing w:before="0" w:beforeAutospacing="0" w:after="0" w:afterAutospacing="0"/>
        <w:ind w:left="-360"/>
        <w:jc w:val="both"/>
        <w:rPr>
          <w:rFonts w:asciiTheme="minorBidi" w:hAnsiTheme="minorBidi" w:cstheme="minorBidi"/>
          <w:b/>
          <w:bCs/>
          <w:color w:val="FF0000"/>
          <w:sz w:val="28"/>
          <w:szCs w:val="28"/>
          <w:rtl/>
        </w:rPr>
      </w:pPr>
    </w:p>
    <w:p w:rsidR="00ED7563" w:rsidRDefault="004D6228" w:rsidP="00ED7563">
      <w:pPr>
        <w:pStyle w:val="textblack"/>
        <w:shd w:val="clear" w:color="auto" w:fill="FFFFFF"/>
        <w:bidi/>
        <w:spacing w:before="0" w:beforeAutospacing="0" w:after="0" w:afterAutospacing="0"/>
        <w:jc w:val="both"/>
        <w:rPr>
          <w:rFonts w:asciiTheme="minorBidi" w:hAnsiTheme="minorBidi" w:cstheme="minorBidi"/>
          <w:sz w:val="28"/>
          <w:szCs w:val="28"/>
          <w:rtl/>
        </w:rPr>
      </w:pPr>
      <w:r w:rsidRPr="0083026A">
        <w:rPr>
          <w:rFonts w:asciiTheme="minorBidi" w:hAnsiTheme="minorBidi" w:cstheme="minorBidi"/>
          <w:b/>
          <w:bCs/>
          <w:color w:val="000000" w:themeColor="text1"/>
          <w:sz w:val="32"/>
          <w:szCs w:val="32"/>
          <w:u w:val="single"/>
          <w:bdr w:val="none" w:sz="0" w:space="0" w:color="auto" w:frame="1"/>
          <w:rtl/>
        </w:rPr>
        <w:t xml:space="preserve">اهم </w:t>
      </w:r>
      <w:r w:rsidR="006F06DE" w:rsidRPr="0083026A">
        <w:rPr>
          <w:rFonts w:asciiTheme="minorBidi" w:hAnsiTheme="minorBidi" w:cstheme="minorBidi"/>
          <w:b/>
          <w:bCs/>
          <w:color w:val="000000" w:themeColor="text1"/>
          <w:sz w:val="32"/>
          <w:szCs w:val="32"/>
          <w:u w:val="single"/>
          <w:bdr w:val="none" w:sz="0" w:space="0" w:color="auto" w:frame="1"/>
          <w:rtl/>
        </w:rPr>
        <w:t>مزايا</w:t>
      </w:r>
      <w:r w:rsidR="00804587" w:rsidRPr="0083026A">
        <w:rPr>
          <w:rFonts w:asciiTheme="minorBidi" w:hAnsiTheme="minorBidi" w:cstheme="minorBidi"/>
          <w:b/>
          <w:bCs/>
          <w:color w:val="000000" w:themeColor="text1"/>
          <w:sz w:val="32"/>
          <w:szCs w:val="32"/>
          <w:u w:val="single"/>
          <w:bdr w:val="none" w:sz="0" w:space="0" w:color="auto" w:frame="1"/>
          <w:rtl/>
        </w:rPr>
        <w:t xml:space="preserve"> سجل الضمانات </w:t>
      </w:r>
      <w:r w:rsidR="00421975" w:rsidRPr="0083026A">
        <w:rPr>
          <w:rFonts w:asciiTheme="minorBidi" w:hAnsiTheme="minorBidi" w:cstheme="minorBidi"/>
          <w:b/>
          <w:bCs/>
          <w:color w:val="000000" w:themeColor="text1"/>
          <w:sz w:val="32"/>
          <w:szCs w:val="32"/>
          <w:u w:val="single"/>
          <w:bdr w:val="none" w:sz="0" w:space="0" w:color="auto" w:frame="1"/>
          <w:rtl/>
        </w:rPr>
        <w:t>المنقولة:</w:t>
      </w:r>
    </w:p>
    <w:p w:rsidR="00804587" w:rsidRPr="00ED7563" w:rsidRDefault="00804587" w:rsidP="00ED7563">
      <w:pPr>
        <w:pStyle w:val="textblack"/>
        <w:numPr>
          <w:ilvl w:val="0"/>
          <w:numId w:val="13"/>
        </w:numPr>
        <w:shd w:val="clear" w:color="auto" w:fill="FFFFFF"/>
        <w:tabs>
          <w:tab w:val="left" w:pos="84"/>
        </w:tabs>
        <w:bidi/>
        <w:spacing w:before="0" w:beforeAutospacing="0" w:after="0" w:afterAutospacing="0"/>
        <w:jc w:val="both"/>
        <w:rPr>
          <w:rFonts w:asciiTheme="minorBidi" w:hAnsiTheme="minorBidi" w:cstheme="minorBidi"/>
          <w:b/>
          <w:bCs/>
          <w:color w:val="000000" w:themeColor="text1"/>
          <w:sz w:val="32"/>
          <w:szCs w:val="32"/>
          <w:u w:val="single"/>
          <w:rtl/>
        </w:rPr>
      </w:pPr>
      <w:r w:rsidRPr="0083026A">
        <w:rPr>
          <w:rFonts w:asciiTheme="minorBidi" w:hAnsiTheme="minorBidi" w:cstheme="minorBidi"/>
          <w:sz w:val="28"/>
          <w:szCs w:val="28"/>
          <w:rtl/>
        </w:rPr>
        <w:t>سجل</w:t>
      </w:r>
      <w:r w:rsidR="006F06DE" w:rsidRPr="0083026A">
        <w:rPr>
          <w:rFonts w:asciiTheme="minorBidi" w:hAnsiTheme="minorBidi" w:cstheme="minorBidi"/>
          <w:sz w:val="28"/>
          <w:szCs w:val="28"/>
          <w:rtl/>
        </w:rPr>
        <w:t xml:space="preserve"> الضمانات المنقولة </w:t>
      </w:r>
      <w:r w:rsidR="00012DBF" w:rsidRPr="0083026A">
        <w:rPr>
          <w:rFonts w:asciiTheme="minorBidi" w:hAnsiTheme="minorBidi" w:cstheme="minorBidi"/>
          <w:sz w:val="28"/>
          <w:szCs w:val="28"/>
          <w:rtl/>
        </w:rPr>
        <w:t xml:space="preserve">هو سجل </w:t>
      </w:r>
      <w:r w:rsidR="00421975" w:rsidRPr="0083026A">
        <w:rPr>
          <w:rFonts w:asciiTheme="minorBidi" w:hAnsiTheme="minorBidi" w:cstheme="minorBidi"/>
          <w:sz w:val="28"/>
          <w:szCs w:val="28"/>
          <w:rtl/>
        </w:rPr>
        <w:t>الكتروني</w:t>
      </w:r>
      <w:r w:rsidRPr="0083026A">
        <w:rPr>
          <w:rFonts w:asciiTheme="minorBidi" w:hAnsiTheme="minorBidi" w:cstheme="minorBidi"/>
          <w:sz w:val="28"/>
          <w:szCs w:val="28"/>
          <w:rtl/>
        </w:rPr>
        <w:t xml:space="preserve"> </w:t>
      </w:r>
      <w:r w:rsidR="00421975" w:rsidRPr="0083026A">
        <w:rPr>
          <w:rFonts w:asciiTheme="minorBidi" w:hAnsiTheme="minorBidi" w:cstheme="minorBidi"/>
          <w:sz w:val="28"/>
          <w:szCs w:val="28"/>
          <w:rtl/>
        </w:rPr>
        <w:t>مركزي</w:t>
      </w:r>
      <w:r w:rsidRPr="0083026A">
        <w:rPr>
          <w:rFonts w:asciiTheme="minorBidi" w:hAnsiTheme="minorBidi" w:cstheme="minorBidi"/>
          <w:sz w:val="28"/>
          <w:szCs w:val="28"/>
          <w:rtl/>
        </w:rPr>
        <w:t xml:space="preserve"> لتجنب الصعوبات </w:t>
      </w:r>
      <w:r w:rsidR="00012DBF" w:rsidRPr="0083026A">
        <w:rPr>
          <w:rFonts w:asciiTheme="minorBidi" w:hAnsiTheme="minorBidi" w:cstheme="minorBidi"/>
          <w:sz w:val="28"/>
          <w:szCs w:val="28"/>
          <w:rtl/>
        </w:rPr>
        <w:t>الناتجة عن</w:t>
      </w:r>
      <w:r w:rsidRPr="0083026A">
        <w:rPr>
          <w:rFonts w:asciiTheme="minorBidi" w:hAnsiTheme="minorBidi" w:cstheme="minorBidi"/>
          <w:sz w:val="28"/>
          <w:szCs w:val="28"/>
          <w:rtl/>
        </w:rPr>
        <w:t xml:space="preserve"> إمساك سجلات ورقية. </w:t>
      </w:r>
      <w:r w:rsidR="00012DBF" w:rsidRPr="0083026A">
        <w:rPr>
          <w:rFonts w:asciiTheme="minorBidi" w:hAnsiTheme="minorBidi" w:cstheme="minorBidi"/>
          <w:sz w:val="28"/>
          <w:szCs w:val="28"/>
          <w:rtl/>
        </w:rPr>
        <w:t>و</w:t>
      </w:r>
      <w:r w:rsidRPr="0083026A">
        <w:rPr>
          <w:rFonts w:asciiTheme="minorBidi" w:hAnsiTheme="minorBidi" w:cstheme="minorBidi"/>
          <w:sz w:val="28"/>
          <w:szCs w:val="28"/>
          <w:rtl/>
        </w:rPr>
        <w:t>يتم قيد أي تعديل أو شطب لحقوق الضمان على المنقولات المشهرة بالسجل مع إتاحتها للكافة.</w:t>
      </w:r>
    </w:p>
    <w:p w:rsidR="00804587" w:rsidRPr="0083026A" w:rsidRDefault="00804587" w:rsidP="00ED7563">
      <w:pPr>
        <w:pStyle w:val="textblack"/>
        <w:numPr>
          <w:ilvl w:val="0"/>
          <w:numId w:val="13"/>
        </w:numPr>
        <w:shd w:val="clear" w:color="auto" w:fill="FFFFFF"/>
        <w:tabs>
          <w:tab w:val="left" w:pos="84"/>
        </w:tabs>
        <w:bidi/>
        <w:spacing w:before="0" w:beforeAutospacing="0" w:after="0" w:afterAutospacing="0"/>
        <w:jc w:val="both"/>
        <w:rPr>
          <w:rFonts w:asciiTheme="minorBidi" w:hAnsiTheme="minorBidi" w:cstheme="minorBidi"/>
          <w:sz w:val="28"/>
          <w:szCs w:val="28"/>
          <w:rtl/>
        </w:rPr>
      </w:pPr>
      <w:r w:rsidRPr="0083026A">
        <w:rPr>
          <w:rFonts w:asciiTheme="minorBidi" w:hAnsiTheme="minorBidi" w:cstheme="minorBidi"/>
          <w:sz w:val="28"/>
          <w:szCs w:val="28"/>
          <w:rtl/>
        </w:rPr>
        <w:t>يكون لأي شخص تم إدراج اسمه كمدين/مقدم الضمان أو محكوم عليه في أي إشهار أن يتقدم باعتراض الى السجل على الإشهار أو أي من البيانات الواردة به</w:t>
      </w:r>
      <w:r w:rsidR="00A96EB9" w:rsidRPr="0083026A">
        <w:rPr>
          <w:rFonts w:asciiTheme="minorBidi" w:hAnsiTheme="minorBidi" w:cstheme="minorBidi"/>
          <w:sz w:val="28"/>
          <w:szCs w:val="28"/>
          <w:rtl/>
        </w:rPr>
        <w:t>.</w:t>
      </w:r>
    </w:p>
    <w:p w:rsidR="00804587" w:rsidRPr="0083026A" w:rsidRDefault="00804587" w:rsidP="00ED7563">
      <w:pPr>
        <w:pStyle w:val="textblack"/>
        <w:numPr>
          <w:ilvl w:val="0"/>
          <w:numId w:val="13"/>
        </w:numPr>
        <w:shd w:val="clear" w:color="auto" w:fill="FFFFFF"/>
        <w:tabs>
          <w:tab w:val="left" w:pos="84"/>
        </w:tabs>
        <w:bidi/>
        <w:spacing w:before="0" w:beforeAutospacing="0" w:after="0" w:afterAutospacing="0"/>
        <w:jc w:val="both"/>
        <w:rPr>
          <w:rFonts w:asciiTheme="minorBidi" w:hAnsiTheme="minorBidi" w:cstheme="minorBidi"/>
          <w:sz w:val="28"/>
          <w:szCs w:val="28"/>
          <w:rtl/>
        </w:rPr>
      </w:pPr>
      <w:r w:rsidRPr="0083026A">
        <w:rPr>
          <w:rFonts w:asciiTheme="minorBidi" w:hAnsiTheme="minorBidi" w:cstheme="minorBidi"/>
          <w:sz w:val="28"/>
          <w:szCs w:val="28"/>
          <w:rtl/>
        </w:rPr>
        <w:t>يكون للبيانات المشهرة بالسجل المتعلقة بوقت الإشهار وتاريخه المصدق عليها من السجل حجية المحررات الرسمية في الإثبات.</w:t>
      </w:r>
    </w:p>
    <w:p w:rsidR="00804587" w:rsidRPr="0083026A" w:rsidRDefault="00804587" w:rsidP="00ED7563">
      <w:pPr>
        <w:pStyle w:val="textblack"/>
        <w:numPr>
          <w:ilvl w:val="0"/>
          <w:numId w:val="13"/>
        </w:numPr>
        <w:shd w:val="clear" w:color="auto" w:fill="FFFFFF"/>
        <w:tabs>
          <w:tab w:val="left" w:pos="84"/>
        </w:tabs>
        <w:bidi/>
        <w:spacing w:before="0" w:beforeAutospacing="0" w:after="0" w:afterAutospacing="0"/>
        <w:jc w:val="both"/>
        <w:rPr>
          <w:rFonts w:asciiTheme="minorBidi" w:hAnsiTheme="minorBidi" w:cstheme="minorBidi"/>
          <w:sz w:val="28"/>
          <w:szCs w:val="28"/>
          <w:rtl/>
        </w:rPr>
      </w:pPr>
      <w:r w:rsidRPr="0083026A">
        <w:rPr>
          <w:rFonts w:asciiTheme="minorBidi" w:hAnsiTheme="minorBidi" w:cstheme="minorBidi"/>
          <w:sz w:val="28"/>
          <w:szCs w:val="28"/>
          <w:rtl/>
        </w:rPr>
        <w:t>السماح لطالبي الإشهار بقيد الإشهارات وتقديم طلبات البحث وإجراؤه إلكترونيًّا بصورة مباشرة عبر الإنترنت أو نظم التواصل الشبكي المباشر</w:t>
      </w:r>
    </w:p>
    <w:p w:rsidR="00804587" w:rsidRPr="0083026A" w:rsidRDefault="00804587" w:rsidP="00ED7563">
      <w:pPr>
        <w:pStyle w:val="textblack"/>
        <w:numPr>
          <w:ilvl w:val="0"/>
          <w:numId w:val="13"/>
        </w:numPr>
        <w:shd w:val="clear" w:color="auto" w:fill="FFFFFF"/>
        <w:tabs>
          <w:tab w:val="left" w:pos="84"/>
        </w:tabs>
        <w:bidi/>
        <w:spacing w:before="0" w:beforeAutospacing="0" w:after="0" w:afterAutospacing="0"/>
        <w:jc w:val="both"/>
        <w:rPr>
          <w:rFonts w:asciiTheme="minorBidi" w:hAnsiTheme="minorBidi" w:cstheme="minorBidi"/>
          <w:sz w:val="28"/>
          <w:szCs w:val="28"/>
          <w:rtl/>
        </w:rPr>
      </w:pPr>
      <w:r w:rsidRPr="0083026A">
        <w:rPr>
          <w:rFonts w:asciiTheme="minorBidi" w:hAnsiTheme="minorBidi" w:cstheme="minorBidi"/>
          <w:sz w:val="28"/>
          <w:szCs w:val="28"/>
          <w:rtl/>
        </w:rPr>
        <w:t xml:space="preserve">استخدام الأصول المنقولة كضمانات للتمويل دون حاجة لوجود ضمانات عقارية </w:t>
      </w:r>
      <w:r w:rsidR="006F06DE" w:rsidRPr="0083026A">
        <w:rPr>
          <w:rFonts w:asciiTheme="minorBidi" w:hAnsiTheme="minorBidi" w:cstheme="minorBidi"/>
          <w:sz w:val="28"/>
          <w:szCs w:val="28"/>
          <w:rtl/>
        </w:rPr>
        <w:t>و</w:t>
      </w:r>
      <w:r w:rsidRPr="0083026A">
        <w:rPr>
          <w:rFonts w:asciiTheme="minorBidi" w:hAnsiTheme="minorBidi" w:cstheme="minorBidi"/>
          <w:sz w:val="28"/>
          <w:szCs w:val="28"/>
          <w:rtl/>
        </w:rPr>
        <w:t xml:space="preserve">استخدام الأصول المنقولة كضمانة للتمويل لتشمل المنقولات المادية والمنقولات </w:t>
      </w:r>
      <w:r w:rsidR="00AA12BC" w:rsidRPr="0083026A">
        <w:rPr>
          <w:rFonts w:asciiTheme="minorBidi" w:hAnsiTheme="minorBidi" w:cstheme="minorBidi" w:hint="cs"/>
          <w:sz w:val="28"/>
          <w:szCs w:val="28"/>
          <w:rtl/>
        </w:rPr>
        <w:t>التي</w:t>
      </w:r>
      <w:r w:rsidRPr="0083026A">
        <w:rPr>
          <w:rFonts w:asciiTheme="minorBidi" w:hAnsiTheme="minorBidi" w:cstheme="minorBidi"/>
          <w:sz w:val="28"/>
          <w:szCs w:val="28"/>
          <w:rtl/>
        </w:rPr>
        <w:t xml:space="preserve"> تنشأ مستقبلا والمنقو</w:t>
      </w:r>
      <w:bookmarkStart w:id="0" w:name="_GoBack"/>
      <w:bookmarkEnd w:id="0"/>
      <w:r w:rsidRPr="0083026A">
        <w:rPr>
          <w:rFonts w:asciiTheme="minorBidi" w:hAnsiTheme="minorBidi" w:cstheme="minorBidi"/>
          <w:sz w:val="28"/>
          <w:szCs w:val="28"/>
          <w:rtl/>
        </w:rPr>
        <w:t>لات المعنوية</w:t>
      </w:r>
      <w:r w:rsidR="00A96EB9" w:rsidRPr="0083026A">
        <w:rPr>
          <w:rFonts w:asciiTheme="minorBidi" w:hAnsiTheme="minorBidi" w:cstheme="minorBidi"/>
          <w:sz w:val="28"/>
          <w:szCs w:val="28"/>
          <w:rtl/>
        </w:rPr>
        <w:t>.</w:t>
      </w:r>
    </w:p>
    <w:p w:rsidR="00421975" w:rsidRPr="0083026A" w:rsidRDefault="00804587" w:rsidP="00ED7563">
      <w:pPr>
        <w:pStyle w:val="textblack"/>
        <w:numPr>
          <w:ilvl w:val="0"/>
          <w:numId w:val="13"/>
        </w:numPr>
        <w:shd w:val="clear" w:color="auto" w:fill="FFFFFF"/>
        <w:tabs>
          <w:tab w:val="left" w:pos="84"/>
          <w:tab w:val="left" w:pos="793"/>
        </w:tabs>
        <w:bidi/>
        <w:spacing w:before="0" w:beforeAutospacing="0" w:after="0" w:afterAutospacing="0"/>
        <w:jc w:val="both"/>
        <w:rPr>
          <w:rFonts w:asciiTheme="minorBidi" w:hAnsiTheme="minorBidi" w:cstheme="minorBidi"/>
          <w:sz w:val="28"/>
          <w:szCs w:val="28"/>
        </w:rPr>
      </w:pPr>
      <w:r w:rsidRPr="0083026A">
        <w:rPr>
          <w:rFonts w:asciiTheme="minorBidi" w:hAnsiTheme="minorBidi" w:cstheme="minorBidi"/>
          <w:sz w:val="28"/>
          <w:szCs w:val="28"/>
          <w:rtl/>
        </w:rPr>
        <w:t xml:space="preserve">تخفيض مخاطر التمويل </w:t>
      </w:r>
      <w:r w:rsidR="00421975" w:rsidRPr="0083026A">
        <w:rPr>
          <w:rFonts w:asciiTheme="minorBidi" w:hAnsiTheme="minorBidi" w:cstheme="minorBidi"/>
          <w:sz w:val="28"/>
          <w:szCs w:val="28"/>
          <w:rtl/>
        </w:rPr>
        <w:t>والاقتراض</w:t>
      </w:r>
      <w:r w:rsidRPr="0083026A">
        <w:rPr>
          <w:rFonts w:asciiTheme="minorBidi" w:hAnsiTheme="minorBidi" w:cstheme="minorBidi"/>
          <w:sz w:val="28"/>
          <w:szCs w:val="28"/>
          <w:rtl/>
        </w:rPr>
        <w:t xml:space="preserve"> </w:t>
      </w:r>
      <w:r w:rsidR="00421975" w:rsidRPr="0083026A">
        <w:rPr>
          <w:rFonts w:asciiTheme="minorBidi" w:hAnsiTheme="minorBidi" w:cstheme="minorBidi"/>
          <w:sz w:val="28"/>
          <w:szCs w:val="28"/>
          <w:rtl/>
        </w:rPr>
        <w:t xml:space="preserve">وبث الثقة لدى </w:t>
      </w:r>
      <w:r w:rsidR="00AA12BC" w:rsidRPr="0083026A">
        <w:rPr>
          <w:rFonts w:asciiTheme="minorBidi" w:hAnsiTheme="minorBidi" w:cstheme="minorBidi" w:hint="cs"/>
          <w:sz w:val="28"/>
          <w:szCs w:val="28"/>
          <w:rtl/>
        </w:rPr>
        <w:t>مانحي</w:t>
      </w:r>
      <w:r w:rsidR="00421975" w:rsidRPr="0083026A">
        <w:rPr>
          <w:rFonts w:asciiTheme="minorBidi" w:hAnsiTheme="minorBidi" w:cstheme="minorBidi"/>
          <w:sz w:val="28"/>
          <w:szCs w:val="28"/>
          <w:rtl/>
        </w:rPr>
        <w:t xml:space="preserve"> التمويل بما يضمن لهم من تحصيل. حقوقهم  </w:t>
      </w:r>
    </w:p>
    <w:p w:rsidR="00421975" w:rsidRPr="0083026A" w:rsidRDefault="00804587" w:rsidP="00ED7563">
      <w:pPr>
        <w:pStyle w:val="textblack"/>
        <w:numPr>
          <w:ilvl w:val="0"/>
          <w:numId w:val="13"/>
        </w:numPr>
        <w:shd w:val="clear" w:color="auto" w:fill="FFFFFF"/>
        <w:tabs>
          <w:tab w:val="left" w:pos="84"/>
        </w:tabs>
        <w:bidi/>
        <w:spacing w:before="0" w:beforeAutospacing="0" w:after="0" w:afterAutospacing="0"/>
        <w:jc w:val="both"/>
        <w:rPr>
          <w:rFonts w:asciiTheme="minorBidi" w:hAnsiTheme="minorBidi" w:cstheme="minorBidi"/>
          <w:sz w:val="28"/>
          <w:szCs w:val="28"/>
        </w:rPr>
      </w:pPr>
      <w:r w:rsidRPr="0083026A">
        <w:rPr>
          <w:rFonts w:asciiTheme="minorBidi" w:hAnsiTheme="minorBidi" w:cstheme="minorBidi"/>
          <w:sz w:val="28"/>
          <w:szCs w:val="28"/>
          <w:rtl/>
        </w:rPr>
        <w:t xml:space="preserve">التخفيض </w:t>
      </w:r>
      <w:r w:rsidR="00421975" w:rsidRPr="0083026A">
        <w:rPr>
          <w:rFonts w:asciiTheme="minorBidi" w:hAnsiTheme="minorBidi" w:cstheme="minorBidi"/>
          <w:sz w:val="28"/>
          <w:szCs w:val="28"/>
          <w:rtl/>
        </w:rPr>
        <w:t>النسبي</w:t>
      </w:r>
      <w:r w:rsidRPr="0083026A">
        <w:rPr>
          <w:rFonts w:asciiTheme="minorBidi" w:hAnsiTheme="minorBidi" w:cstheme="minorBidi"/>
          <w:sz w:val="28"/>
          <w:szCs w:val="28"/>
          <w:rtl/>
        </w:rPr>
        <w:t xml:space="preserve"> لتكاليف التمويل</w:t>
      </w:r>
    </w:p>
    <w:p w:rsidR="00804587" w:rsidRPr="0083026A" w:rsidRDefault="00804587" w:rsidP="00ED7563">
      <w:pPr>
        <w:pStyle w:val="textblack"/>
        <w:numPr>
          <w:ilvl w:val="0"/>
          <w:numId w:val="13"/>
        </w:numPr>
        <w:shd w:val="clear" w:color="auto" w:fill="FFFFFF"/>
        <w:tabs>
          <w:tab w:val="left" w:pos="84"/>
        </w:tabs>
        <w:bidi/>
        <w:spacing w:before="0" w:beforeAutospacing="0" w:after="0" w:afterAutospacing="0"/>
        <w:jc w:val="both"/>
        <w:rPr>
          <w:rFonts w:asciiTheme="minorBidi" w:hAnsiTheme="minorBidi" w:cstheme="minorBidi"/>
          <w:sz w:val="28"/>
          <w:szCs w:val="28"/>
          <w:rtl/>
        </w:rPr>
      </w:pPr>
      <w:r w:rsidRPr="0083026A">
        <w:rPr>
          <w:rFonts w:asciiTheme="minorBidi" w:hAnsiTheme="minorBidi" w:cstheme="minorBidi"/>
          <w:sz w:val="28"/>
          <w:szCs w:val="28"/>
          <w:rtl/>
        </w:rPr>
        <w:t>تحديد إجراءات التقاضي العاجل للحفاظ على حقوق الدائن.</w:t>
      </w:r>
    </w:p>
    <w:p w:rsidR="00804587" w:rsidRPr="0083026A" w:rsidRDefault="00804587" w:rsidP="00ED7563">
      <w:pPr>
        <w:pStyle w:val="textblack"/>
        <w:numPr>
          <w:ilvl w:val="0"/>
          <w:numId w:val="13"/>
        </w:numPr>
        <w:shd w:val="clear" w:color="auto" w:fill="FFFFFF"/>
        <w:tabs>
          <w:tab w:val="left" w:pos="84"/>
          <w:tab w:val="left" w:pos="793"/>
        </w:tabs>
        <w:bidi/>
        <w:spacing w:before="0" w:beforeAutospacing="0" w:after="0" w:afterAutospacing="0"/>
        <w:jc w:val="both"/>
        <w:rPr>
          <w:rFonts w:asciiTheme="minorBidi" w:hAnsiTheme="minorBidi" w:cstheme="minorBidi"/>
          <w:sz w:val="28"/>
          <w:szCs w:val="28"/>
          <w:rtl/>
        </w:rPr>
      </w:pPr>
      <w:r w:rsidRPr="0083026A">
        <w:rPr>
          <w:rFonts w:asciiTheme="minorBidi" w:hAnsiTheme="minorBidi" w:cstheme="minorBidi"/>
          <w:sz w:val="28"/>
          <w:szCs w:val="28"/>
          <w:rtl/>
        </w:rPr>
        <w:t xml:space="preserve">تسجيل الضمانات المنقولة دون الحاجة </w:t>
      </w:r>
      <w:r w:rsidR="00421975" w:rsidRPr="0083026A">
        <w:rPr>
          <w:rFonts w:asciiTheme="minorBidi" w:hAnsiTheme="minorBidi" w:cstheme="minorBidi"/>
          <w:sz w:val="28"/>
          <w:szCs w:val="28"/>
          <w:rtl/>
        </w:rPr>
        <w:t>لاحتفاظ</w:t>
      </w:r>
      <w:r w:rsidRPr="0083026A">
        <w:rPr>
          <w:rFonts w:asciiTheme="minorBidi" w:hAnsiTheme="minorBidi" w:cstheme="minorBidi"/>
          <w:sz w:val="28"/>
          <w:szCs w:val="28"/>
          <w:rtl/>
        </w:rPr>
        <w:t xml:space="preserve"> الدائن لها</w:t>
      </w:r>
      <w:r w:rsidR="00A96EB9" w:rsidRPr="0083026A">
        <w:rPr>
          <w:rFonts w:asciiTheme="minorBidi" w:hAnsiTheme="minorBidi" w:cstheme="minorBidi"/>
          <w:sz w:val="28"/>
          <w:szCs w:val="28"/>
          <w:rtl/>
        </w:rPr>
        <w:t>.</w:t>
      </w:r>
    </w:p>
    <w:p w:rsidR="00804587" w:rsidRPr="0083026A" w:rsidRDefault="00804587" w:rsidP="00ED7563">
      <w:pPr>
        <w:pStyle w:val="textblack"/>
        <w:numPr>
          <w:ilvl w:val="0"/>
          <w:numId w:val="13"/>
        </w:numPr>
        <w:shd w:val="clear" w:color="auto" w:fill="FFFFFF"/>
        <w:tabs>
          <w:tab w:val="left" w:pos="84"/>
          <w:tab w:val="left" w:pos="793"/>
        </w:tabs>
        <w:bidi/>
        <w:spacing w:before="0" w:beforeAutospacing="0" w:after="0" w:afterAutospacing="0"/>
        <w:jc w:val="both"/>
        <w:rPr>
          <w:rFonts w:asciiTheme="minorBidi" w:hAnsiTheme="minorBidi" w:cstheme="minorBidi"/>
          <w:sz w:val="28"/>
          <w:szCs w:val="28"/>
          <w:rtl/>
        </w:rPr>
      </w:pPr>
      <w:r w:rsidRPr="0083026A">
        <w:rPr>
          <w:rFonts w:asciiTheme="minorBidi" w:hAnsiTheme="minorBidi" w:cstheme="minorBidi"/>
          <w:sz w:val="28"/>
          <w:szCs w:val="28"/>
          <w:rtl/>
        </w:rPr>
        <w:t>تحديد الأولويات إذا كان المنقول ضمانه لأكثر من دائن</w:t>
      </w:r>
      <w:r w:rsidR="00A96EB9" w:rsidRPr="0083026A">
        <w:rPr>
          <w:rFonts w:asciiTheme="minorBidi" w:hAnsiTheme="minorBidi" w:cstheme="minorBidi"/>
          <w:sz w:val="28"/>
          <w:szCs w:val="28"/>
          <w:rtl/>
        </w:rPr>
        <w:t>.</w:t>
      </w:r>
    </w:p>
    <w:p w:rsidR="00804587" w:rsidRPr="0083026A" w:rsidRDefault="00804587" w:rsidP="00ED7563">
      <w:pPr>
        <w:pStyle w:val="textblack"/>
        <w:numPr>
          <w:ilvl w:val="0"/>
          <w:numId w:val="13"/>
        </w:numPr>
        <w:shd w:val="clear" w:color="auto" w:fill="FFFFFF"/>
        <w:tabs>
          <w:tab w:val="left" w:pos="793"/>
        </w:tabs>
        <w:bidi/>
        <w:spacing w:before="0" w:beforeAutospacing="0" w:after="0" w:afterAutospacing="0"/>
        <w:jc w:val="both"/>
        <w:rPr>
          <w:rFonts w:asciiTheme="minorBidi" w:hAnsiTheme="minorBidi" w:cstheme="minorBidi"/>
          <w:sz w:val="28"/>
          <w:szCs w:val="28"/>
          <w:rtl/>
        </w:rPr>
      </w:pPr>
      <w:r w:rsidRPr="0083026A">
        <w:rPr>
          <w:rFonts w:asciiTheme="minorBidi" w:hAnsiTheme="minorBidi" w:cstheme="minorBidi"/>
          <w:sz w:val="28"/>
          <w:szCs w:val="28"/>
          <w:rtl/>
        </w:rPr>
        <w:lastRenderedPageBreak/>
        <w:t> وضع امتياز لأصحاب حقوق الضمان المشهرة في السجل يسبق جميع حقوق الامتياز فيما عدا المصاريف القضائية ورسوم القيد بالسجل</w:t>
      </w:r>
      <w:r w:rsidR="00A96EB9" w:rsidRPr="0083026A">
        <w:rPr>
          <w:rFonts w:asciiTheme="minorBidi" w:hAnsiTheme="minorBidi" w:cstheme="minorBidi"/>
          <w:sz w:val="28"/>
          <w:szCs w:val="28"/>
          <w:rtl/>
        </w:rPr>
        <w:t>.</w:t>
      </w:r>
    </w:p>
    <w:p w:rsidR="00804587" w:rsidRPr="0083026A" w:rsidRDefault="00804587" w:rsidP="00ED7563">
      <w:pPr>
        <w:pStyle w:val="textblack"/>
        <w:numPr>
          <w:ilvl w:val="0"/>
          <w:numId w:val="13"/>
        </w:numPr>
        <w:shd w:val="clear" w:color="auto" w:fill="FFFFFF"/>
        <w:tabs>
          <w:tab w:val="left" w:pos="793"/>
        </w:tabs>
        <w:bidi/>
        <w:spacing w:before="0" w:beforeAutospacing="0" w:after="0" w:afterAutospacing="0"/>
        <w:jc w:val="both"/>
        <w:rPr>
          <w:rFonts w:asciiTheme="minorBidi" w:hAnsiTheme="minorBidi" w:cstheme="minorBidi"/>
          <w:sz w:val="28"/>
          <w:szCs w:val="28"/>
          <w:rtl/>
        </w:rPr>
      </w:pPr>
      <w:r w:rsidRPr="0083026A">
        <w:rPr>
          <w:rFonts w:asciiTheme="minorBidi" w:hAnsiTheme="minorBidi" w:cstheme="minorBidi"/>
          <w:sz w:val="28"/>
          <w:szCs w:val="28"/>
          <w:rtl/>
        </w:rPr>
        <w:t>جواز قيام المدين بالتصرف في المنقول أو تأجيره بعد سداد الدين المضمون وبعد خصم مقابل تعجيل الوفاء</w:t>
      </w:r>
      <w:r w:rsidR="00F72F2E">
        <w:rPr>
          <w:rFonts w:asciiTheme="minorBidi" w:hAnsiTheme="minorBidi" w:cstheme="minorBidi" w:hint="cs"/>
          <w:sz w:val="28"/>
          <w:szCs w:val="28"/>
          <w:rtl/>
        </w:rPr>
        <w:t xml:space="preserve"> بموافقه </w:t>
      </w:r>
      <w:r w:rsidR="00B57766">
        <w:rPr>
          <w:rFonts w:asciiTheme="minorBidi" w:hAnsiTheme="minorBidi" w:cstheme="minorBidi" w:hint="cs"/>
          <w:sz w:val="28"/>
          <w:szCs w:val="28"/>
          <w:rtl/>
        </w:rPr>
        <w:t>الدائن.</w:t>
      </w:r>
    </w:p>
    <w:p w:rsidR="00804587" w:rsidRPr="0083026A" w:rsidRDefault="00804587" w:rsidP="00ED7563">
      <w:pPr>
        <w:pStyle w:val="textblack"/>
        <w:numPr>
          <w:ilvl w:val="0"/>
          <w:numId w:val="13"/>
        </w:numPr>
        <w:shd w:val="clear" w:color="auto" w:fill="FFFFFF"/>
        <w:tabs>
          <w:tab w:val="left" w:pos="793"/>
        </w:tabs>
        <w:bidi/>
        <w:spacing w:before="0" w:beforeAutospacing="0" w:after="0" w:afterAutospacing="0"/>
        <w:jc w:val="both"/>
        <w:rPr>
          <w:rFonts w:asciiTheme="minorBidi" w:hAnsiTheme="minorBidi" w:cstheme="minorBidi"/>
          <w:sz w:val="28"/>
          <w:szCs w:val="28"/>
          <w:rtl/>
        </w:rPr>
      </w:pPr>
      <w:r w:rsidRPr="0083026A">
        <w:rPr>
          <w:rFonts w:asciiTheme="minorBidi" w:hAnsiTheme="minorBidi" w:cstheme="minorBidi"/>
          <w:sz w:val="28"/>
          <w:szCs w:val="28"/>
          <w:rtl/>
        </w:rPr>
        <w:t>يجوز للدائن التنازل عن حق الضمان المشهر إلى شخص آخر ويسرى هذا التنازل من تاريخ إشهارها بالسجل</w:t>
      </w:r>
      <w:r w:rsidR="00A96EB9" w:rsidRPr="0083026A">
        <w:rPr>
          <w:rFonts w:asciiTheme="minorBidi" w:hAnsiTheme="minorBidi" w:cstheme="minorBidi"/>
          <w:sz w:val="28"/>
          <w:szCs w:val="28"/>
          <w:rtl/>
        </w:rPr>
        <w:t>.</w:t>
      </w:r>
    </w:p>
    <w:p w:rsidR="00804587" w:rsidRPr="0083026A" w:rsidRDefault="00804587" w:rsidP="00ED7563">
      <w:pPr>
        <w:pStyle w:val="textblack"/>
        <w:numPr>
          <w:ilvl w:val="0"/>
          <w:numId w:val="13"/>
        </w:numPr>
        <w:shd w:val="clear" w:color="auto" w:fill="FFFFFF"/>
        <w:tabs>
          <w:tab w:val="left" w:pos="793"/>
        </w:tabs>
        <w:bidi/>
        <w:spacing w:before="0" w:beforeAutospacing="0" w:after="0" w:afterAutospacing="0"/>
        <w:jc w:val="both"/>
        <w:rPr>
          <w:rFonts w:asciiTheme="minorBidi" w:hAnsiTheme="minorBidi" w:cstheme="minorBidi"/>
          <w:sz w:val="28"/>
          <w:szCs w:val="28"/>
          <w:rtl/>
        </w:rPr>
      </w:pPr>
      <w:r w:rsidRPr="0083026A">
        <w:rPr>
          <w:rFonts w:asciiTheme="minorBidi" w:hAnsiTheme="minorBidi" w:cstheme="minorBidi"/>
          <w:sz w:val="28"/>
          <w:szCs w:val="28"/>
          <w:rtl/>
        </w:rPr>
        <w:t>يجوز للدائن التنازل كتابةً عن مرتبة الأولوية لحق الضمان المقرر له في حدود الدين المتنازل عنه المضمون بهذا الحق.</w:t>
      </w:r>
    </w:p>
    <w:p w:rsidR="00804587" w:rsidRPr="0083026A" w:rsidRDefault="00804587" w:rsidP="00ED7563">
      <w:pPr>
        <w:pStyle w:val="textblack"/>
        <w:numPr>
          <w:ilvl w:val="0"/>
          <w:numId w:val="13"/>
        </w:numPr>
        <w:shd w:val="clear" w:color="auto" w:fill="FFFFFF"/>
        <w:tabs>
          <w:tab w:val="left" w:pos="793"/>
          <w:tab w:val="left" w:pos="1076"/>
          <w:tab w:val="left" w:pos="1360"/>
        </w:tabs>
        <w:bidi/>
        <w:spacing w:before="0" w:beforeAutospacing="0" w:after="0" w:afterAutospacing="0"/>
        <w:jc w:val="both"/>
        <w:rPr>
          <w:rFonts w:asciiTheme="minorBidi" w:hAnsiTheme="minorBidi" w:cstheme="minorBidi"/>
          <w:sz w:val="28"/>
          <w:szCs w:val="28"/>
          <w:rtl/>
        </w:rPr>
      </w:pPr>
      <w:r w:rsidRPr="0083026A">
        <w:rPr>
          <w:rFonts w:asciiTheme="minorBidi" w:hAnsiTheme="minorBidi" w:cstheme="minorBidi"/>
          <w:sz w:val="28"/>
          <w:szCs w:val="28"/>
          <w:rtl/>
        </w:rPr>
        <w:t> تمكين مستخدمي السجل من فتح حساب لدى السجل لتيسير الانتفاع بالخدمات وتسديد المقابل</w:t>
      </w:r>
      <w:r w:rsidR="004C060B">
        <w:rPr>
          <w:rFonts w:asciiTheme="minorBidi" w:hAnsiTheme="minorBidi" w:cstheme="minorBidi" w:hint="cs"/>
          <w:sz w:val="28"/>
          <w:szCs w:val="28"/>
          <w:rtl/>
        </w:rPr>
        <w:t xml:space="preserve"> مع المحافظة على امن وسرية </w:t>
      </w:r>
      <w:r w:rsidR="000B3D08">
        <w:rPr>
          <w:rFonts w:asciiTheme="minorBidi" w:hAnsiTheme="minorBidi" w:cstheme="minorBidi" w:hint="cs"/>
          <w:sz w:val="28"/>
          <w:szCs w:val="28"/>
          <w:rtl/>
        </w:rPr>
        <w:t>البيانات.</w:t>
      </w:r>
    </w:p>
    <w:p w:rsidR="00804587" w:rsidRPr="0083026A" w:rsidRDefault="00804587" w:rsidP="00ED7563">
      <w:pPr>
        <w:pStyle w:val="textblack"/>
        <w:numPr>
          <w:ilvl w:val="0"/>
          <w:numId w:val="13"/>
        </w:numPr>
        <w:shd w:val="clear" w:color="auto" w:fill="FFFFFF"/>
        <w:tabs>
          <w:tab w:val="left" w:pos="793"/>
        </w:tabs>
        <w:bidi/>
        <w:spacing w:before="0" w:beforeAutospacing="0" w:after="0" w:afterAutospacing="0"/>
        <w:jc w:val="both"/>
        <w:rPr>
          <w:rFonts w:asciiTheme="minorBidi" w:hAnsiTheme="minorBidi" w:cstheme="minorBidi"/>
          <w:sz w:val="28"/>
          <w:szCs w:val="28"/>
          <w:rtl/>
        </w:rPr>
      </w:pPr>
      <w:r w:rsidRPr="0083026A">
        <w:rPr>
          <w:rFonts w:asciiTheme="minorBidi" w:hAnsiTheme="minorBidi" w:cstheme="minorBidi"/>
          <w:sz w:val="28"/>
          <w:szCs w:val="28"/>
          <w:rtl/>
        </w:rPr>
        <w:t> إمكانية الحصول على تقارير عن المعاملات تتيح لطالبي الإشهار</w:t>
      </w:r>
      <w:r w:rsidR="006A1C09" w:rsidRPr="0083026A">
        <w:rPr>
          <w:rFonts w:asciiTheme="minorBidi" w:hAnsiTheme="minorBidi" w:cstheme="minorBidi" w:hint="cs"/>
          <w:sz w:val="28"/>
          <w:szCs w:val="28"/>
          <w:rtl/>
        </w:rPr>
        <w:t>ا</w:t>
      </w:r>
      <w:r w:rsidR="00336F51" w:rsidRPr="0083026A">
        <w:rPr>
          <w:rFonts w:asciiTheme="minorBidi" w:hAnsiTheme="minorBidi" w:cstheme="minorBidi"/>
          <w:sz w:val="28"/>
          <w:szCs w:val="28"/>
          <w:rtl/>
        </w:rPr>
        <w:t>ت</w:t>
      </w:r>
      <w:r w:rsidRPr="0083026A">
        <w:rPr>
          <w:rFonts w:asciiTheme="minorBidi" w:hAnsiTheme="minorBidi" w:cstheme="minorBidi"/>
          <w:sz w:val="28"/>
          <w:szCs w:val="28"/>
          <w:rtl/>
        </w:rPr>
        <w:t xml:space="preserve"> </w:t>
      </w:r>
      <w:r w:rsidR="006A1C09" w:rsidRPr="0083026A">
        <w:rPr>
          <w:rFonts w:asciiTheme="minorBidi" w:hAnsiTheme="minorBidi" w:cstheme="minorBidi" w:hint="cs"/>
          <w:sz w:val="28"/>
          <w:szCs w:val="28"/>
          <w:rtl/>
        </w:rPr>
        <w:t>تتبع</w:t>
      </w:r>
      <w:r w:rsidRPr="0083026A">
        <w:rPr>
          <w:rFonts w:asciiTheme="minorBidi" w:hAnsiTheme="minorBidi" w:cstheme="minorBidi"/>
          <w:sz w:val="28"/>
          <w:szCs w:val="28"/>
          <w:rtl/>
        </w:rPr>
        <w:t xml:space="preserve"> معاملاتهم المقيدة في السجل على مدى فترة زمنية معينة.</w:t>
      </w:r>
    </w:p>
    <w:p w:rsidR="00804587" w:rsidRDefault="00804587" w:rsidP="00ED7563">
      <w:pPr>
        <w:pStyle w:val="textblack"/>
        <w:numPr>
          <w:ilvl w:val="0"/>
          <w:numId w:val="13"/>
        </w:numPr>
        <w:shd w:val="clear" w:color="auto" w:fill="FFFFFF"/>
        <w:tabs>
          <w:tab w:val="left" w:pos="793"/>
          <w:tab w:val="left" w:pos="1218"/>
        </w:tabs>
        <w:bidi/>
        <w:spacing w:before="0" w:beforeAutospacing="0" w:after="0" w:afterAutospacing="0"/>
        <w:jc w:val="both"/>
        <w:rPr>
          <w:rFonts w:asciiTheme="minorBidi" w:hAnsiTheme="minorBidi" w:cstheme="minorBidi"/>
          <w:sz w:val="28"/>
          <w:szCs w:val="28"/>
        </w:rPr>
      </w:pPr>
      <w:r w:rsidRPr="0083026A">
        <w:rPr>
          <w:rFonts w:asciiTheme="minorBidi" w:hAnsiTheme="minorBidi" w:cstheme="minorBidi"/>
          <w:sz w:val="28"/>
          <w:szCs w:val="28"/>
          <w:rtl/>
        </w:rPr>
        <w:t> إمكانية الحصول على نسخ من حقوق الضمان المشهرة والمقيدة في السجل ونتائج البحث.</w:t>
      </w:r>
    </w:p>
    <w:p w:rsidR="004C060B" w:rsidRPr="0083026A" w:rsidRDefault="004C060B" w:rsidP="004C060B">
      <w:pPr>
        <w:pStyle w:val="textblack"/>
        <w:shd w:val="clear" w:color="auto" w:fill="FFFFFF"/>
        <w:tabs>
          <w:tab w:val="left" w:pos="793"/>
          <w:tab w:val="left" w:pos="1218"/>
        </w:tabs>
        <w:bidi/>
        <w:spacing w:before="0" w:beforeAutospacing="0" w:after="0" w:afterAutospacing="0"/>
        <w:ind w:left="720"/>
        <w:jc w:val="both"/>
        <w:rPr>
          <w:rFonts w:asciiTheme="minorBidi" w:hAnsiTheme="minorBidi" w:cstheme="minorBidi"/>
          <w:sz w:val="28"/>
          <w:szCs w:val="28"/>
          <w:rtl/>
        </w:rPr>
      </w:pPr>
    </w:p>
    <w:p w:rsidR="00804587" w:rsidRPr="0083026A" w:rsidRDefault="00804587" w:rsidP="006A1C09">
      <w:pPr>
        <w:pStyle w:val="textblack"/>
        <w:shd w:val="clear" w:color="auto" w:fill="FFFFFF"/>
        <w:bidi/>
        <w:spacing w:before="0" w:beforeAutospacing="0" w:after="0" w:afterAutospacing="0"/>
        <w:jc w:val="both"/>
        <w:rPr>
          <w:rFonts w:asciiTheme="minorBidi" w:hAnsiTheme="minorBidi" w:cstheme="minorBidi"/>
          <w:sz w:val="28"/>
          <w:szCs w:val="28"/>
          <w:rtl/>
        </w:rPr>
      </w:pPr>
    </w:p>
    <w:p w:rsidR="006F06DE" w:rsidRPr="006A1C09" w:rsidRDefault="006F06DE" w:rsidP="006A1C09">
      <w:pPr>
        <w:pStyle w:val="textblack"/>
        <w:shd w:val="clear" w:color="auto" w:fill="FFFFFF"/>
        <w:bidi/>
        <w:spacing w:before="0" w:beforeAutospacing="0" w:after="0" w:afterAutospacing="0"/>
        <w:jc w:val="both"/>
        <w:rPr>
          <w:rFonts w:asciiTheme="minorBidi" w:hAnsiTheme="minorBidi" w:cstheme="minorBidi"/>
          <w:b/>
          <w:bCs/>
          <w:sz w:val="28"/>
          <w:szCs w:val="28"/>
          <w:rtl/>
        </w:rPr>
      </w:pPr>
    </w:p>
    <w:p w:rsidR="006F06DE" w:rsidRPr="006A1C09" w:rsidRDefault="006F06DE" w:rsidP="006A1C09">
      <w:pPr>
        <w:pStyle w:val="textblack"/>
        <w:shd w:val="clear" w:color="auto" w:fill="FFFFFF"/>
        <w:bidi/>
        <w:spacing w:before="0" w:beforeAutospacing="0" w:after="0" w:afterAutospacing="0"/>
        <w:jc w:val="both"/>
        <w:rPr>
          <w:rFonts w:asciiTheme="minorBidi" w:hAnsiTheme="minorBidi" w:cstheme="minorBidi"/>
          <w:b/>
          <w:bCs/>
          <w:sz w:val="28"/>
          <w:szCs w:val="28"/>
          <w:rtl/>
        </w:rPr>
      </w:pPr>
    </w:p>
    <w:p w:rsidR="006F06DE" w:rsidRPr="006A1C09" w:rsidRDefault="006F06DE" w:rsidP="006A1C09">
      <w:pPr>
        <w:pStyle w:val="textblack"/>
        <w:shd w:val="clear" w:color="auto" w:fill="FFFFFF"/>
        <w:bidi/>
        <w:spacing w:before="0" w:beforeAutospacing="0" w:after="0" w:afterAutospacing="0"/>
        <w:jc w:val="both"/>
        <w:rPr>
          <w:rFonts w:asciiTheme="minorBidi" w:hAnsiTheme="minorBidi" w:cstheme="minorBidi"/>
          <w:b/>
          <w:bCs/>
          <w:sz w:val="28"/>
          <w:szCs w:val="28"/>
          <w:rtl/>
        </w:rPr>
      </w:pPr>
    </w:p>
    <w:sectPr w:rsidR="006F06DE" w:rsidRPr="006A1C09" w:rsidSect="00521BE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A7B" w:rsidRDefault="00AD1A7B" w:rsidP="00254DCC">
      <w:pPr>
        <w:spacing w:after="0" w:line="240" w:lineRule="auto"/>
      </w:pPr>
      <w:r>
        <w:separator/>
      </w:r>
    </w:p>
  </w:endnote>
  <w:endnote w:type="continuationSeparator" w:id="0">
    <w:p w:rsidR="00AD1A7B" w:rsidRDefault="00AD1A7B" w:rsidP="0025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7D6" w:rsidRDefault="00AD27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22330595"/>
      <w:docPartObj>
        <w:docPartGallery w:val="Page Numbers (Bottom of Page)"/>
        <w:docPartUnique/>
      </w:docPartObj>
    </w:sdtPr>
    <w:sdtEndPr>
      <w:rPr>
        <w:noProof/>
      </w:rPr>
    </w:sdtEndPr>
    <w:sdtContent>
      <w:p w:rsidR="00AD27D6" w:rsidRDefault="00AD27D6">
        <w:pPr>
          <w:pStyle w:val="Footer"/>
          <w:jc w:val="center"/>
        </w:pPr>
        <w:r>
          <w:fldChar w:fldCharType="begin"/>
        </w:r>
        <w:r>
          <w:instrText xml:space="preserve"> PAGE   \* MERGEFORMAT </w:instrText>
        </w:r>
        <w:r>
          <w:fldChar w:fldCharType="separate"/>
        </w:r>
        <w:r w:rsidR="00ED7563">
          <w:rPr>
            <w:noProof/>
            <w:rtl/>
          </w:rPr>
          <w:t>2</w:t>
        </w:r>
        <w:r>
          <w:rPr>
            <w:noProof/>
          </w:rPr>
          <w:fldChar w:fldCharType="end"/>
        </w:r>
      </w:p>
    </w:sdtContent>
  </w:sdt>
  <w:p w:rsidR="00AD27D6" w:rsidRDefault="00AD27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7D6" w:rsidRDefault="00AD2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A7B" w:rsidRDefault="00AD1A7B" w:rsidP="00254DCC">
      <w:pPr>
        <w:spacing w:after="0" w:line="240" w:lineRule="auto"/>
      </w:pPr>
      <w:r>
        <w:separator/>
      </w:r>
    </w:p>
  </w:footnote>
  <w:footnote w:type="continuationSeparator" w:id="0">
    <w:p w:rsidR="00AD1A7B" w:rsidRDefault="00AD1A7B" w:rsidP="00254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7D6" w:rsidRDefault="00AD27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CC" w:rsidRDefault="00254DCC" w:rsidP="00254DCC">
    <w:pPr>
      <w:pStyle w:val="Header"/>
      <w:tabs>
        <w:tab w:val="left" w:pos="5370"/>
      </w:tabs>
      <w:ind w:left="-1080"/>
      <w:rPr>
        <w:rtl/>
      </w:rPr>
    </w:pPr>
    <w:r>
      <w:rPr>
        <w:noProof/>
      </w:rPr>
      <w:drawing>
        <wp:inline distT="0" distB="0" distL="0" distR="0" wp14:anchorId="4A76C7DB" wp14:editId="49DDF75F">
          <wp:extent cx="6991760" cy="635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0686" cy="635811"/>
                  </a:xfrm>
                  <a:prstGeom prst="rect">
                    <a:avLst/>
                  </a:prstGeom>
                  <a:noFill/>
                  <a:ln>
                    <a:noFill/>
                  </a:ln>
                </pic:spPr>
              </pic:pic>
            </a:graphicData>
          </a:graphic>
        </wp:inline>
      </w:drawing>
    </w:r>
    <w:r>
      <w:tab/>
    </w:r>
  </w:p>
  <w:p w:rsidR="00254DCC" w:rsidRPr="00254DCC" w:rsidRDefault="00254DCC" w:rsidP="00254DCC">
    <w:pPr>
      <w:pStyle w:val="Header"/>
      <w:tabs>
        <w:tab w:val="left" w:pos="5370"/>
      </w:tabs>
      <w:ind w:left="-1080"/>
      <w:rPr>
        <w:b/>
        <w:bCs/>
        <w:sz w:val="24"/>
        <w:szCs w:val="24"/>
        <w:u w:val="single"/>
      </w:rPr>
    </w:pPr>
    <w:r>
      <w:rPr>
        <w:rFonts w:hint="cs"/>
        <w:b/>
        <w:bCs/>
        <w:sz w:val="24"/>
        <w:szCs w:val="24"/>
        <w:rtl/>
      </w:rPr>
      <w:t xml:space="preserve">              </w:t>
    </w:r>
    <w:r w:rsidRPr="005B7FC7">
      <w:rPr>
        <w:rFonts w:hint="cs"/>
        <w:b/>
        <w:bCs/>
        <w:sz w:val="24"/>
        <w:szCs w:val="24"/>
        <w:u w:val="single"/>
        <w:rtl/>
      </w:rPr>
      <w:t>وحدة الضمانات المنقولة</w:t>
    </w:r>
  </w:p>
  <w:p w:rsidR="00254DCC" w:rsidRDefault="00254D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7D6" w:rsidRDefault="00AD27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4F0E"/>
    <w:multiLevelType w:val="multilevel"/>
    <w:tmpl w:val="0EEAA2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C3D49"/>
    <w:multiLevelType w:val="hybridMultilevel"/>
    <w:tmpl w:val="A716A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A7408"/>
    <w:multiLevelType w:val="hybridMultilevel"/>
    <w:tmpl w:val="2158721E"/>
    <w:lvl w:ilvl="0" w:tplc="64382EBA">
      <w:start w:val="1"/>
      <w:numFmt w:val="decimal"/>
      <w:lvlText w:val="%1."/>
      <w:lvlJc w:val="left"/>
      <w:pPr>
        <w:ind w:left="720" w:hanging="360"/>
      </w:pPr>
      <w:rPr>
        <w:rFonts w:hint="default"/>
        <w:b w:val="0"/>
        <w:color w:val="auto"/>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15609"/>
    <w:multiLevelType w:val="hybridMultilevel"/>
    <w:tmpl w:val="CA6C4AA2"/>
    <w:lvl w:ilvl="0" w:tplc="8188DE9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C7011"/>
    <w:multiLevelType w:val="hybridMultilevel"/>
    <w:tmpl w:val="301E4DC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6673D3D"/>
    <w:multiLevelType w:val="hybridMultilevel"/>
    <w:tmpl w:val="3A3A1E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A2049C"/>
    <w:multiLevelType w:val="multilevel"/>
    <w:tmpl w:val="BCA0C8C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implified Arabic" w:eastAsia="Times New Roman" w:hAnsi="Simplified Arabic" w:cs="Simplified Arabic"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20925"/>
    <w:multiLevelType w:val="multilevel"/>
    <w:tmpl w:val="1428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177EB"/>
    <w:multiLevelType w:val="multilevel"/>
    <w:tmpl w:val="7FAA070C"/>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Simplified Arabic" w:eastAsia="Times New Roman" w:hAnsi="Simplified Arabic" w:cs="Simplified Arabic"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D2CD3"/>
    <w:multiLevelType w:val="hybridMultilevel"/>
    <w:tmpl w:val="C960E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54CD0"/>
    <w:multiLevelType w:val="hybridMultilevel"/>
    <w:tmpl w:val="2E10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C5CBA"/>
    <w:multiLevelType w:val="multilevel"/>
    <w:tmpl w:val="3BBA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0E2C2E"/>
    <w:multiLevelType w:val="hybridMultilevel"/>
    <w:tmpl w:val="5DC2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12"/>
  </w:num>
  <w:num w:numId="5">
    <w:abstractNumId w:val="10"/>
  </w:num>
  <w:num w:numId="6">
    <w:abstractNumId w:val="9"/>
  </w:num>
  <w:num w:numId="7">
    <w:abstractNumId w:val="5"/>
  </w:num>
  <w:num w:numId="8">
    <w:abstractNumId w:val="4"/>
  </w:num>
  <w:num w:numId="9">
    <w:abstractNumId w:val="0"/>
  </w:num>
  <w:num w:numId="10">
    <w:abstractNumId w:val="8"/>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51"/>
    <w:rsid w:val="00012DBF"/>
    <w:rsid w:val="00062951"/>
    <w:rsid w:val="0009343F"/>
    <w:rsid w:val="000A51C9"/>
    <w:rsid w:val="000B05BB"/>
    <w:rsid w:val="000B3D08"/>
    <w:rsid w:val="000D088A"/>
    <w:rsid w:val="00152030"/>
    <w:rsid w:val="001F664A"/>
    <w:rsid w:val="002422A8"/>
    <w:rsid w:val="00250E25"/>
    <w:rsid w:val="00254DCC"/>
    <w:rsid w:val="00336F51"/>
    <w:rsid w:val="003A24BA"/>
    <w:rsid w:val="00421975"/>
    <w:rsid w:val="004C060B"/>
    <w:rsid w:val="004D6228"/>
    <w:rsid w:val="00521BE2"/>
    <w:rsid w:val="00674972"/>
    <w:rsid w:val="006A1C09"/>
    <w:rsid w:val="006F06DE"/>
    <w:rsid w:val="00804587"/>
    <w:rsid w:val="0083026A"/>
    <w:rsid w:val="00860D0B"/>
    <w:rsid w:val="00A50F4A"/>
    <w:rsid w:val="00A96EB9"/>
    <w:rsid w:val="00AA12BC"/>
    <w:rsid w:val="00AD1A7B"/>
    <w:rsid w:val="00AD27D6"/>
    <w:rsid w:val="00B57766"/>
    <w:rsid w:val="00B86CFC"/>
    <w:rsid w:val="00BA5A9F"/>
    <w:rsid w:val="00C64022"/>
    <w:rsid w:val="00C966F9"/>
    <w:rsid w:val="00CE2E3A"/>
    <w:rsid w:val="00D657AB"/>
    <w:rsid w:val="00DE4D46"/>
    <w:rsid w:val="00E11A85"/>
    <w:rsid w:val="00E37133"/>
    <w:rsid w:val="00ED7563"/>
    <w:rsid w:val="00EF769D"/>
    <w:rsid w:val="00F022D1"/>
    <w:rsid w:val="00F032EF"/>
    <w:rsid w:val="00F0387D"/>
    <w:rsid w:val="00F72F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8E77F-20A9-4361-BBF3-CB255BAF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2422A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A24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2A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422A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2A8"/>
    <w:rPr>
      <w:b/>
      <w:bCs/>
    </w:rPr>
  </w:style>
  <w:style w:type="character" w:styleId="HTMLCode">
    <w:name w:val="HTML Code"/>
    <w:basedOn w:val="DefaultParagraphFont"/>
    <w:uiPriority w:val="99"/>
    <w:semiHidden/>
    <w:unhideWhenUsed/>
    <w:rsid w:val="002422A8"/>
    <w:rPr>
      <w:rFonts w:ascii="Courier New" w:eastAsia="Times New Roman" w:hAnsi="Courier New" w:cs="Courier New"/>
      <w:sz w:val="20"/>
      <w:szCs w:val="20"/>
    </w:rPr>
  </w:style>
  <w:style w:type="character" w:styleId="Hyperlink">
    <w:name w:val="Hyperlink"/>
    <w:basedOn w:val="DefaultParagraphFont"/>
    <w:uiPriority w:val="99"/>
    <w:semiHidden/>
    <w:unhideWhenUsed/>
    <w:rsid w:val="002422A8"/>
    <w:rPr>
      <w:color w:val="0000FF"/>
      <w:u w:val="single"/>
    </w:rPr>
  </w:style>
  <w:style w:type="character" w:customStyle="1" w:styleId="has-inline-color">
    <w:name w:val="has-inline-color"/>
    <w:basedOn w:val="DefaultParagraphFont"/>
    <w:rsid w:val="002422A8"/>
  </w:style>
  <w:style w:type="character" w:customStyle="1" w:styleId="Heading2Char">
    <w:name w:val="Heading 2 Char"/>
    <w:basedOn w:val="DefaultParagraphFont"/>
    <w:link w:val="Heading2"/>
    <w:uiPriority w:val="9"/>
    <w:semiHidden/>
    <w:rsid w:val="003A24BA"/>
    <w:rPr>
      <w:rFonts w:asciiTheme="majorHAnsi" w:eastAsiaTheme="majorEastAsia" w:hAnsiTheme="majorHAnsi" w:cstheme="majorBidi"/>
      <w:color w:val="2E74B5" w:themeColor="accent1" w:themeShade="BF"/>
      <w:sz w:val="26"/>
      <w:szCs w:val="26"/>
    </w:rPr>
  </w:style>
  <w:style w:type="paragraph" w:customStyle="1" w:styleId="textblack">
    <w:name w:val="text_black"/>
    <w:basedOn w:val="Normal"/>
    <w:rsid w:val="0080458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4022"/>
    <w:pPr>
      <w:ind w:left="720"/>
      <w:contextualSpacing/>
    </w:pPr>
  </w:style>
  <w:style w:type="paragraph" w:styleId="Header">
    <w:name w:val="header"/>
    <w:basedOn w:val="Normal"/>
    <w:link w:val="HeaderChar"/>
    <w:uiPriority w:val="99"/>
    <w:unhideWhenUsed/>
    <w:rsid w:val="00254D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DCC"/>
  </w:style>
  <w:style w:type="paragraph" w:styleId="Footer">
    <w:name w:val="footer"/>
    <w:basedOn w:val="Normal"/>
    <w:link w:val="FooterChar"/>
    <w:uiPriority w:val="99"/>
    <w:unhideWhenUsed/>
    <w:rsid w:val="00254D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DCC"/>
  </w:style>
  <w:style w:type="paragraph" w:styleId="BalloonText">
    <w:name w:val="Balloon Text"/>
    <w:basedOn w:val="Normal"/>
    <w:link w:val="BalloonTextChar"/>
    <w:uiPriority w:val="99"/>
    <w:semiHidden/>
    <w:unhideWhenUsed/>
    <w:rsid w:val="000A5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15259">
      <w:bodyDiv w:val="1"/>
      <w:marLeft w:val="0"/>
      <w:marRight w:val="0"/>
      <w:marTop w:val="0"/>
      <w:marBottom w:val="0"/>
      <w:divBdr>
        <w:top w:val="none" w:sz="0" w:space="0" w:color="auto"/>
        <w:left w:val="none" w:sz="0" w:space="0" w:color="auto"/>
        <w:bottom w:val="none" w:sz="0" w:space="0" w:color="auto"/>
        <w:right w:val="none" w:sz="0" w:space="0" w:color="auto"/>
      </w:divBdr>
    </w:div>
    <w:div w:id="287856037">
      <w:bodyDiv w:val="1"/>
      <w:marLeft w:val="0"/>
      <w:marRight w:val="0"/>
      <w:marTop w:val="0"/>
      <w:marBottom w:val="0"/>
      <w:divBdr>
        <w:top w:val="none" w:sz="0" w:space="0" w:color="auto"/>
        <w:left w:val="none" w:sz="0" w:space="0" w:color="auto"/>
        <w:bottom w:val="none" w:sz="0" w:space="0" w:color="auto"/>
        <w:right w:val="none" w:sz="0" w:space="0" w:color="auto"/>
      </w:divBdr>
    </w:div>
    <w:div w:id="377361632">
      <w:bodyDiv w:val="1"/>
      <w:marLeft w:val="0"/>
      <w:marRight w:val="0"/>
      <w:marTop w:val="0"/>
      <w:marBottom w:val="0"/>
      <w:divBdr>
        <w:top w:val="none" w:sz="0" w:space="0" w:color="auto"/>
        <w:left w:val="none" w:sz="0" w:space="0" w:color="auto"/>
        <w:bottom w:val="none" w:sz="0" w:space="0" w:color="auto"/>
        <w:right w:val="none" w:sz="0" w:space="0" w:color="auto"/>
      </w:divBdr>
    </w:div>
    <w:div w:id="551354991">
      <w:bodyDiv w:val="1"/>
      <w:marLeft w:val="0"/>
      <w:marRight w:val="0"/>
      <w:marTop w:val="0"/>
      <w:marBottom w:val="0"/>
      <w:divBdr>
        <w:top w:val="none" w:sz="0" w:space="0" w:color="auto"/>
        <w:left w:val="none" w:sz="0" w:space="0" w:color="auto"/>
        <w:bottom w:val="none" w:sz="0" w:space="0" w:color="auto"/>
        <w:right w:val="none" w:sz="0" w:space="0" w:color="auto"/>
      </w:divBdr>
    </w:div>
    <w:div w:id="976909724">
      <w:bodyDiv w:val="1"/>
      <w:marLeft w:val="0"/>
      <w:marRight w:val="0"/>
      <w:marTop w:val="0"/>
      <w:marBottom w:val="0"/>
      <w:divBdr>
        <w:top w:val="none" w:sz="0" w:space="0" w:color="auto"/>
        <w:left w:val="none" w:sz="0" w:space="0" w:color="auto"/>
        <w:bottom w:val="none" w:sz="0" w:space="0" w:color="auto"/>
        <w:right w:val="none" w:sz="0" w:space="0" w:color="auto"/>
      </w:divBdr>
    </w:div>
    <w:div w:id="1157917147">
      <w:bodyDiv w:val="1"/>
      <w:marLeft w:val="0"/>
      <w:marRight w:val="0"/>
      <w:marTop w:val="0"/>
      <w:marBottom w:val="0"/>
      <w:divBdr>
        <w:top w:val="none" w:sz="0" w:space="0" w:color="auto"/>
        <w:left w:val="none" w:sz="0" w:space="0" w:color="auto"/>
        <w:bottom w:val="none" w:sz="0" w:space="0" w:color="auto"/>
        <w:right w:val="none" w:sz="0" w:space="0" w:color="auto"/>
      </w:divBdr>
    </w:div>
    <w:div w:id="1237284198">
      <w:bodyDiv w:val="1"/>
      <w:marLeft w:val="0"/>
      <w:marRight w:val="0"/>
      <w:marTop w:val="0"/>
      <w:marBottom w:val="0"/>
      <w:divBdr>
        <w:top w:val="none" w:sz="0" w:space="0" w:color="auto"/>
        <w:left w:val="none" w:sz="0" w:space="0" w:color="auto"/>
        <w:bottom w:val="none" w:sz="0" w:space="0" w:color="auto"/>
        <w:right w:val="none" w:sz="0" w:space="0" w:color="auto"/>
      </w:divBdr>
    </w:div>
    <w:div w:id="1485046454">
      <w:bodyDiv w:val="1"/>
      <w:marLeft w:val="0"/>
      <w:marRight w:val="0"/>
      <w:marTop w:val="0"/>
      <w:marBottom w:val="0"/>
      <w:divBdr>
        <w:top w:val="none" w:sz="0" w:space="0" w:color="auto"/>
        <w:left w:val="none" w:sz="0" w:space="0" w:color="auto"/>
        <w:bottom w:val="none" w:sz="0" w:space="0" w:color="auto"/>
        <w:right w:val="none" w:sz="0" w:space="0" w:color="auto"/>
      </w:divBdr>
    </w:div>
    <w:div w:id="1777409441">
      <w:bodyDiv w:val="1"/>
      <w:marLeft w:val="0"/>
      <w:marRight w:val="0"/>
      <w:marTop w:val="0"/>
      <w:marBottom w:val="0"/>
      <w:divBdr>
        <w:top w:val="none" w:sz="0" w:space="0" w:color="auto"/>
        <w:left w:val="none" w:sz="0" w:space="0" w:color="auto"/>
        <w:bottom w:val="none" w:sz="0" w:space="0" w:color="auto"/>
        <w:right w:val="none" w:sz="0" w:space="0" w:color="auto"/>
      </w:divBdr>
    </w:div>
    <w:div w:id="19786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 dahab</dc:creator>
  <cp:keywords/>
  <dc:description/>
  <cp:lastModifiedBy>Mohamed Shafy</cp:lastModifiedBy>
  <cp:revision>2</cp:revision>
  <cp:lastPrinted>2023-10-09T08:57:00Z</cp:lastPrinted>
  <dcterms:created xsi:type="dcterms:W3CDTF">2023-10-09T10:18:00Z</dcterms:created>
  <dcterms:modified xsi:type="dcterms:W3CDTF">2023-10-09T10:18:00Z</dcterms:modified>
</cp:coreProperties>
</file>