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BE" w:rsidRPr="00586ACC" w:rsidRDefault="00B54890">
      <w:pPr>
        <w:rPr>
          <w:rFonts w:cs="Simplified Arabic"/>
          <w:sz w:val="24"/>
          <w:szCs w:val="24"/>
        </w:rPr>
      </w:pPr>
      <w:r w:rsidRPr="00B54890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3" o:spid="_x0000_s1026" style="position:absolute;margin-left:392.2pt;margin-top:12.4pt;width:204.85pt;height:214.35pt;z-index:25166540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iJmQIAADIFAAAOAAAAZHJzL2Uyb0RvYy54bWysVN9v2yAQfp+0/wHxvvpHmtSx6lRVu0yT&#10;uq1aN+2ZAI7RMDAgcdq/fsc5zdz1bZosId9xfPfd8R2XV4dek730QVnT0OIsp0QaboUy24Z+/7Z+&#10;V1ESIjOCaWtkQx9loFert28uB1fL0nZWC+kJgJhQD66hXYyuzrLAO9mzcGadNLDZWt+zCKbfZsKz&#10;AdB7nZV5vsgG64XzlssQwHs7btIV4ret5PFL2wYZiW4ocIu4elw3ac1Wl6zeeuY6xY802D+w6Jky&#10;kPQEdcsiIzuvXkH1insbbBvPuO0z27aKS6wBqinyv6p56JiTWAs0J7hTm8L/g+Wf9/eeKNHQkhLD&#10;eriir9A0ZrZakllqz+BCDVEP7t6nAoO7s/xnIMbedBAlr723QyeZAFJFis9eHEhGgKNkM3yyAtDZ&#10;Llrs1KH1fQKEHpADXsjj6ULkIRIOznKRF/PlnBIOe8ViWSzO8coyVj8fdz7ED9L2JP001AN5hGf7&#10;uxATHVY/hyB9q5VYK63RSCqTN9qTPQN9MM6liSUe17se+I5+0Fl+VAq4QU+ju3p2QwrUa0LChGGa&#10;RBsyNHRWFYDxmoHfbk7512X6sIeAOMXoVYQp0apvKGY9skltf28Eajgypcd/oKNNyiRR/9CGZNgd&#10;QDx0YiBCpUaV1WwJsykUDMOsyhf58oISprcwxTx6SryNP1TsUILpXpD6lG2Zz6vFBfqZdh0bmzKf&#10;NmUMx5ac0qM1YYZySQoZlRYPm8NRdBsrHkE4QATVAY8M/HTWP1EywMA2NPzaMS8p0R9NEl9VVlUa&#10;cbTO5xclGP7F1ma6xQwHsGO1o3ETx5dh57zadpCtGMt21yDatUI5JUGPzKCSZMBgYk3HRyRN/tTG&#10;qD9P3eo3AAAA//8DAFBLAwQUAAYACAAAACEAWQXUmOEAAAALAQAADwAAAGRycy9kb3ducmV2Lnht&#10;bEyPwU7DMBBE70j8g7VIXBB13KI2hDgVIPUAlAMF9byNl8QQr6PYbcPf457guNqnmTflcnSdONAQ&#10;rGcNapKBIK69sdxo+HhfXecgQkQ22HkmDT8UYFmdn5VYGH/kNzpsYiNSCIcCNbQx9oWUoW7JYZj4&#10;njj9Pv3gMKZzaKQZ8JjCXSenWTaXDi2nhhZ7emyp/t7snYan59XDdj1evVr7hRi37mU9tQutLy/G&#10;+zsQkcb4B8NJP6lDlZx2fs8miE7DIlezhGrI1RzECVC3Kq3baZjd5BnIqpT/N1S/AAAA//8DAFBL&#10;AQItABQABgAIAAAAIQC2gziS/gAAAOEBAAATAAAAAAAAAAAAAAAAAAAAAABbQ29udGVudF9UeXBl&#10;c10ueG1sUEsBAi0AFAAGAAgAAAAhADj9If/WAAAAlAEAAAsAAAAAAAAAAAAAAAAALwEAAF9yZWxz&#10;Ly5yZWxzUEsBAi0AFAAGAAgAAAAhANISqImZAgAAMgUAAA4AAAAAAAAAAAAAAAAALgIAAGRycy9l&#10;Mm9Eb2MueG1sUEsBAi0AFAAGAAgAAAAhAFkF1JjhAAAACwEAAA8AAAAAAAAAAAAAAAAA8wQAAGRy&#10;cy9kb3ducmV2LnhtbFBLBQYAAAAABAAEAPMAAAABBgAAAAA=&#10;" o:allowincell="f" fillcolor="#f2dbdb [661]" strokecolor="#f2f2f2" strokeweight="3pt">
            <v:shadow on="t" color="#205867" opacity=".5" offset="1pt"/>
            <v:textbox inset="14.4pt,,14.4pt">
              <w:txbxContent>
                <w:p w:rsidR="00143532" w:rsidRDefault="00143532" w:rsidP="00E44B99">
                  <w:pPr>
                    <w:tabs>
                      <w:tab w:val="right" w:pos="5295"/>
                    </w:tabs>
                    <w:bidi/>
                    <w:spacing w:after="0"/>
                    <w:jc w:val="center"/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</w:pPr>
                  <w:r w:rsidRPr="00E44B99"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0"/>
                      <w:szCs w:val="40"/>
                      <w:rtl/>
                    </w:rPr>
                    <w:t xml:space="preserve">اسم </w:t>
                  </w:r>
                  <w:r w:rsidR="00E44B99" w:rsidRPr="00E44B99"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0"/>
                      <w:szCs w:val="40"/>
                      <w:rtl/>
                    </w:rPr>
                    <w:t>المؤسسة المالية</w:t>
                  </w:r>
                  <w:r w:rsidRPr="00E44B99"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0"/>
                      <w:szCs w:val="40"/>
                      <w:rtl/>
                    </w:rPr>
                    <w:t xml:space="preserve"> </w:t>
                  </w:r>
                  <w:r w:rsidRPr="00143532">
                    <w:rPr>
                      <w:rFonts w:cs="PT Bold Heading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  <w:t>............</w:t>
                  </w:r>
                </w:p>
                <w:p w:rsidR="00256D90" w:rsidRDefault="00256D90" w:rsidP="00256D90">
                  <w:pPr>
                    <w:tabs>
                      <w:tab w:val="right" w:pos="5295"/>
                    </w:tabs>
                    <w:bidi/>
                    <w:spacing w:after="0"/>
                    <w:jc w:val="center"/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</w:pPr>
                </w:p>
                <w:p w:rsidR="00256D90" w:rsidRDefault="00256D90" w:rsidP="00256D90">
                  <w:pPr>
                    <w:tabs>
                      <w:tab w:val="right" w:pos="5295"/>
                    </w:tabs>
                    <w:bidi/>
                    <w:spacing w:after="0"/>
                    <w:jc w:val="center"/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  <w:t>نوع النشاط</w:t>
                  </w:r>
                </w:p>
                <w:p w:rsidR="00256D90" w:rsidRPr="00143532" w:rsidRDefault="00256D90" w:rsidP="00256D90">
                  <w:pPr>
                    <w:tabs>
                      <w:tab w:val="right" w:pos="5295"/>
                    </w:tabs>
                    <w:bidi/>
                    <w:spacing w:after="0"/>
                    <w:jc w:val="center"/>
                    <w:rPr>
                      <w:rFonts w:cs="PT Bold Heading"/>
                      <w:b/>
                      <w:bCs/>
                      <w:color w:val="632423" w:themeColor="accent2" w:themeShade="80"/>
                      <w:sz w:val="46"/>
                      <w:szCs w:val="46"/>
                    </w:rPr>
                  </w:pPr>
                  <w:r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  <w:t xml:space="preserve">........... </w:t>
                  </w:r>
                </w:p>
                <w:p w:rsidR="00143532" w:rsidRDefault="00143532" w:rsidP="00143532">
                  <w:pPr>
                    <w:bidi/>
                    <w:rPr>
                      <w:szCs w:val="72"/>
                      <w:rtl/>
                    </w:rPr>
                  </w:pPr>
                </w:p>
              </w:txbxContent>
            </v:textbox>
            <w10:wrap anchorx="page" anchory="page"/>
          </v:rect>
        </w:pict>
      </w:r>
      <w:r w:rsidR="008B28BE" w:rsidRPr="00586ACC">
        <w:rPr>
          <w:rFonts w:cs="Simplified Arabic"/>
          <w:sz w:val="24"/>
          <w:szCs w:val="24"/>
        </w:rPr>
        <w:t xml:space="preserve"> </w:t>
      </w:r>
    </w:p>
    <w:p w:rsidR="00555420" w:rsidRPr="00586ACC" w:rsidRDefault="00B54890">
      <w:pPr>
        <w:rPr>
          <w:rFonts w:cs="Simplified Arabic"/>
          <w:sz w:val="24"/>
          <w:szCs w:val="24"/>
        </w:rPr>
      </w:pPr>
      <w:r>
        <w:rPr>
          <w:rFonts w:cs="Simplified Arabic"/>
          <w:noProof/>
          <w:sz w:val="24"/>
          <w:szCs w:val="24"/>
        </w:rPr>
        <w:pict>
          <v:rect id="Rectangle 88" o:spid="_x0000_s1027" style="position:absolute;margin-left:398.3pt;margin-top:0;width:244.75pt;height:198pt;z-index:251656192;visibility:visible;mso-width-percent:400;mso-height-percent:250;mso-position-horizontal:right;mso-position-horizontal-relative:page;mso-position-vertical:top;mso-position-vertical-relative:page;mso-width-percent:400;mso-height-percent:25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kD/gIAAKEGAAAOAAAAZHJzL2Uyb0RvYy54bWysVW1v0zAQ/o7Ef7D8PctL0ySNlk5t2iCk&#10;ARODH+AmTmOR2MF2lw7Ef+fstF07kECMfoh89vn8PHfPXa9v9l2LHqhUTPAM+1ceRpSXomJ8m+HP&#10;nwonwUhpwivSCk4z/EgVvpm/fnU99CkNRCPaikoEQbhKhz7DjdZ96rqqbGhH1JXoKYfDWsiOaDDl&#10;1q0kGSB617qB50XuIGTVS1FSpWB3NR7iuY1f17TUH+paUY3aDAM2bb/Sfjfm686vSbqVpG9YeYBB&#10;/gFFRxiHR0+hVkQTtJPsl1AdK6VQotZXpehcUdespJYDsPG9Z2zuG9JTywWSo/pTmtT/C1u+f7iT&#10;iFUZDiKMOOmgRh8ha4RvW4qSxCRo6FUKfvf9nTQUVX8ryi8KcZE34EYXUoqhoaQCWL7xdy8uGEPB&#10;VbQZ3okKwpOdFjZX+1p2JiBkAe1tSR5PJaF7jUrYnPheMgmmGJVwFkz9MPJs0VySHq/3Uuk3VHTI&#10;LDIsAb0NTx5ulTZwSHp0Ma9xUbC2tXVv+cUGOI471ApnvE1SgAJL42lA2aJ+n3mzdbJOQicMorUT&#10;equVsyjy0IkKP56uJqs8X/k/DAo/TBtWVZSbR48C88O/K+BB6qM0ThJTomWVCWcgKbnd5K1EDwQE&#10;XtjfSL7tGzLuJh78bF1O7jYpZ3HcS5z2GMg+4+wHobcMZk4RJbETFuHUmcVe4nj+bDmLvHAWropL&#10;zreM05dzRgPoKoiBgyX8J/Zjxc/IkbRjGoZMy7oM22Qc2t5ods0rKwVNWDuuz3Jh8P8+F4ti6sXh&#10;JHHieDpxwsnac5ZJkTuL3I+ieL3Ml+tn9V9bTamXp8MW5UygZ3gPbzxBBkUf1Wub0vTh2M96v9nb&#10;trcda3p0I6pH6FIpoIdgUsJMh0Uj5DeMBpiPGVZfd0RSjNq3HDp9Ek3jyExUa/lJkCRgyQtrc2ER&#10;XkK4DG8wGpe5Hgfxrpds28Brvq0wFwuYEDWzvfuEDFgZA+ag5XeY2WbQntvW6+mfZf4TAAD//wMA&#10;UEsDBBQABgAIAAAAIQB+eMuU3QAAAAUBAAAPAAAAZHJzL2Rvd25yZXYueG1sTI/NTsMwEITvSLyD&#10;tUjcqM1f1IQ4FSpUXLjQFqlHN94maeN1Gm/a8PYYLnBZaTSjmW/z2ehaccI+NJ403E4UCKTS24Yq&#10;DevV4mYKIrAha1pPqOELA8yKy4vcZNaf6QNPS65ELKGQGQ01c5dJGcoanQkT3yFFb+d7ZzjKvpK2&#10;N+dY7lp5p1QinWkoLtSmw3mN5WE5OA2JPL4lil/TzX6Yv6yPm8Xq8P6p9fXV+PwEgnHkvzD84Ed0&#10;KCLT1g9kg2g1xEf490bvYZo+gthquE8TBbLI5X/64hsAAP//AwBQSwECLQAUAAYACAAAACEAtoM4&#10;kv4AAADhAQAAEwAAAAAAAAAAAAAAAAAAAAAAW0NvbnRlbnRfVHlwZXNdLnhtbFBLAQItABQABgAI&#10;AAAAIQA4/SH/1gAAAJQBAAALAAAAAAAAAAAAAAAAAC8BAABfcmVscy8ucmVsc1BLAQItABQABgAI&#10;AAAAIQCA57kD/gIAAKEGAAAOAAAAAAAAAAAAAAAAAC4CAABkcnMvZTJvRG9jLnhtbFBLAQItABQA&#10;BgAIAAAAIQB+eMuU3QAAAAUBAAAPAAAAAAAAAAAAAAAAAFgFAABkcnMvZG93bnJldi54bWxQSwUG&#10;AAAAAAQABADzAAAAYgYAAAAA&#10;" o:allowincell="f" filled="f" stroked="f" strokecolor="white" strokeweight="1pt">
            <v:fill opacity="52428f"/>
            <v:textbox inset="28.8pt,14.4pt,14.4pt,14.4pt">
              <w:txbxContent>
                <w:p w:rsidR="00655EA3" w:rsidRPr="00B075B8" w:rsidRDefault="00655EA3">
                  <w:pPr>
                    <w:pStyle w:val="NoSpacing"/>
                    <w:rPr>
                      <w:rFonts w:ascii="Cambria" w:hAnsi="Cambria" w:cs="Times New Roman"/>
                      <w:b/>
                      <w:bCs/>
                      <w:color w:val="FFFFFF"/>
                      <w:sz w:val="96"/>
                      <w:szCs w:val="96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cs="Simplified Arabic"/>
          <w:noProof/>
          <w:sz w:val="24"/>
          <w:szCs w:val="24"/>
        </w:rPr>
        <w:pict>
          <v:group id="Group 85" o:spid="_x0000_s1033" style="position:absolute;margin-left:392.1pt;margin-top:0;width:241.65pt;height:786.95pt;z-index:251655168;mso-width-percent:400;mso-height-percent:1000;mso-position-horizontal:right;mso-position-horizontal-relative:page;mso-position-vertical:top;mso-position-vertical-relative:page;mso-width-percent:400;mso-height-percent:1000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GX8AMAAPMKAAAOAAAAZHJzL2Uyb0RvYy54bWzEVttu4zYQfS/QfyD07liSdUecRezYQYG0&#10;u2ha9JmWaImoRKokHSVb9N93OJRsJ7u9JcXWBgSOSA5n5pw51OW7x64lD0xpLsXSCy58jzBRyoqL&#10;eun9/NN2lnlEGyoq2krBlt4T0967q2+/uRz6goWykW3FFAEnQhdDv/QaY/piPtdlwzqqL2TPBEzu&#10;peqoAVPV80rRAbx37Tz0/WQ+SFX1SpZMa3h74ya9K/S/37PSvN/vNTOkXXoQm8GnwufOPudXl7So&#10;Fe0bXo5h0FdE0VEu4NCjqxtqKDko/pmrjpdKark3F6Xs5nK/5yXDHCCbwH+Rza2Shx5zqYuh7o9l&#10;gtK+qNOr3ZY/PHxQhFdLD4AStAOI8FSSxbY2Q18XsORW9ff9B+UShOGdLH/VMD1/OW/t2i0mu+F7&#10;WYE/ejASa/O4V511AVmTR4Tg6QgBezSkhJcLP8nyOPZICXN5nkdhgoHQomwASbsvjRNA8rS1bDbj&#10;5ij1YcbuDOIsQnDntJiO1bLl1Za3rY0BCcbWrSIPFKhBy5IJE2KY7aGDwN37NPbBpc30bIuzTt6w&#10;CmPWtmTAZH0CS78NrPuG9gw5oC0SI1gBVMih9SNQnIq6ZSRLHGK4boJLO6yIkOsGlrFrpeTQMFpB&#10;WAEmZuMFx26DNTQg/bfgpakF6QTChF8U+yN4X4KgV9rcMtkRO1h6CmLHktOHO21claclI9csXjBB&#10;i1aQAeiRBYAHAniqP0Cj6t0Ry21o/xNo58s6bkBsWt4B2wFXhywtbDk2osJjDOWtGwPirbAnMZQR&#10;CNAa8gAu7ptqIBW3KYTZIofOqThoyiLzEz9PPULbGsSwNMojSppfuGkQRUt2DP082tCPsyR1VWj7&#10;hjreWdodeeeWI+uOx6N1Fhlw0CHnCLiT1ROgCKdjn4FAw6CR6qNHBhC7pad/O1DFPNJ+J4AJeRBB&#10;uxCDRhSnIRjqfGZ3PkNFCa6WnoFMcbg2TlEPveJ1AycFmI+Q19D6e47I2vhcVBC6NaBHvlKzhF9q&#10;lvRrNsukWJk9FBg16lWQn3oFgnQNMMnV1Aiv6hV7ipBj83zO5CmKkdQ2Hrysfs+DMPJXYT7bJlk6&#10;i7ZRPMtTP5v5Qb7KEz/Ko5vtHxbcICoaXlVM3HHBposziP6Z1o1XuLvy8Oq0vR2EVr6xQc6b9nlv&#10;b+3vP+jtZ/G7ZnrEBj/V4nob+2m0yGagdYtZtNj4s1W2Xc+u10GSpJvVerUJntdig0qh314OJMlf&#10;yU68yLJwlB1bNqsW/0p2bjL7Hwv556pywnnM7VQqYBXUChn0f4gPqutb5QdvbviywqzGr0D76XZu&#10;w/j8W/XqEwAAAP//AwBQSwMEFAAGAAgAAAAhAKQPCb/dAAAABgEAAA8AAABkcnMvZG93bnJldi54&#10;bWxMj8FOwzAQRO9I/IO1SNyoA4G2CXEqhBRx4ULbQ7k58ZKk2Osodtv071l6gctIqxnNvC1Wk7Pi&#10;iGPoPSm4nyUgkBpvemoVbDfV3RJEiJqMtp5QwRkDrMrrq0Lnxp/oA4/r2AouoZBrBV2MQy5laDp0&#10;Osz8gMTelx+djnyOrTSjPnG5s/IhSebS6Z54odMDvnbYfK8PToHb7aud3WbtZ2UX9Xy/yc7vb5lS&#10;tzfTyzOIiFP8C8MvPqNDyUy1P5AJwirgR+JF2XtcpimImkNPizQDWRbyP375AwAA//8DAFBLAQIt&#10;ABQABgAIAAAAIQC2gziS/gAAAOEBAAATAAAAAAAAAAAAAAAAAAAAAABbQ29udGVudF9UeXBlc10u&#10;eG1sUEsBAi0AFAAGAAgAAAAhADj9If/WAAAAlAEAAAsAAAAAAAAAAAAAAAAALwEAAF9yZWxzLy5y&#10;ZWxzUEsBAi0AFAAGAAgAAAAhABQSMZfwAwAA8woAAA4AAAAAAAAAAAAAAAAALgIAAGRycy9lMm9E&#10;b2MueG1sUEsBAi0AFAAGAAgAAAAhAKQPCb/dAAAABgEAAA8AAAAAAAAAAAAAAAAASgYAAGRycy9k&#10;b3ducmV2LnhtbFBLBQYAAAAABAAEAPMAAABUBwAAAAA=&#10;" o:allowincell="f">
            <v:rect id="Rectangle 86" o:spid="_x0000_s1034" style="position:absolute;left:7755;width:4505;height:15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c58MA&#10;AADbAAAADwAAAGRycy9kb3ducmV2LnhtbERPTWvCQBC9F/oflin0VjcWKpK6CdpWqIqH2h48jtkx&#10;CWZn093VxH/vCoK3ebzPmeS9acSJnK8tKxgOEhDEhdU1lwr+fucvYxA+IGtsLJOCM3nIs8eHCaba&#10;dvxDp00oRQxhn6KCKoQ2ldIXFRn0A9sSR25vncEQoSuldtjFcNPI1yQZSYM1x4YKW/qoqDhsjkbB&#10;1oXlcd1/fi3+u3o2H+1WptU7pZ6f+uk7iEB9uItv7m8d57/B9Zd4gMw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+c58MAAADbAAAADwAAAAAAAAAAAAAAAACYAgAAZHJzL2Rv&#10;d25yZXYueG1sUEsFBgAAAAAEAAQA9QAAAIgDAAAAAA==&#10;" filled="f" strokecolor="#f2f2f2" strokeweight="3pt">
              <v:shadow on="t" color="#205867" opacity=".5" offset="1pt"/>
            </v:rect>
            <v:rect id="Rectangle 87" o:spid="_x0000_s1028" style="position:absolute;left:7560;top:8;width:195;height:158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P8cUA&#10;AADbAAAADwAAAGRycy9kb3ducmV2LnhtbESPQWvCQBSE70L/w/IEb7pRaSmpqxSp0h4Uugri7TX7&#10;mgSzb0N2TdJ/7xYEj8PMfMMsVr2tREuNLx0rmE4SEMSZMyXnCo6HzfgVhA/IBivHpOCPPKyWT4MF&#10;psZ1/E2tDrmIEPYpKihCqFMpfVaQRT9xNXH0fl1jMUTZ5NI02EW4reQsSV6kxZLjQoE1rQvKLvpq&#10;FXxt9Vped/vzh97r7me+OV2wnSs1GvbvbyAC9eERvrc/jYLZM/x/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HM/xxQAAANsAAAAPAAAAAAAAAAAAAAAAAJgCAABkcnMv&#10;ZG93bnJldi54bWxQSwUGAAAAAAQABAD1AAAAigMAAAAA&#10;" filled="f" stroked="f" strokecolor="white" strokeweight="1pt">
              <v:shadow color="#d8d8d8" offset="3pt,3pt"/>
            </v:rect>
            <w10:wrap anchorx="page" anchory="page"/>
          </v:group>
        </w:pict>
      </w:r>
    </w:p>
    <w:p w:rsidR="00555420" w:rsidRPr="00586ACC" w:rsidRDefault="00B54890">
      <w:pPr>
        <w:rPr>
          <w:rFonts w:cs="Simplified Arabic"/>
          <w:sz w:val="24"/>
          <w:szCs w:val="24"/>
          <w:rtl/>
        </w:rPr>
      </w:pPr>
      <w:r>
        <w:rPr>
          <w:rFonts w:cs="Simplified Arabic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2" o:spid="_x0000_s1032" type="#_x0000_t202" style="position:absolute;margin-left:-36.75pt;margin-top:510.75pt;width:332.35pt;height:135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YPhQIAABgFAAAOAAAAZHJzL2Uyb0RvYy54bWysVNmO2yAUfa/Uf0C8Z7yIzMTWOKNZmqrS&#10;dJFm+gEEcIyKgQKJPa36773gJM10kaqqfsAsl3OXcy6XV2Ov0E44L41ucHGWYyQ0M1zqTYM/Pq5m&#10;C4x8oJpTZbRo8JPw+Gr58sXlYGtRms4oLhwCEO3rwTa4C8HWWeZZJ3rqz4wVGg5b43oaYOk2GXd0&#10;APReZWWen2eDcdw6w4T3sHs3HeJlwm9bwcL7tvUiINVgiC2k0aVxHcdseUnrjaO2k2wfBv2HKHoq&#10;NTg9Qt3RQNHWyV+gesmc8aYNZ8z0mWlbyUTKAbIp8p+yeeioFSkXKI63xzL5/wfL3u0+OCR5gwlG&#10;mvZA0aMYA7oxI6rKWJ7B+hqsHizYhRH2geaUqrf3hn3ySJvbjuqNuHbODJ2gHMIr4s3s5OqE4yPI&#10;enhrOPih22AS0Ni6PtYOqoEAHWh6OlITY2GwScoyX5A5RgzOirIq8mqRfND6cN06H14L06M4abAD&#10;7hM83d37EMOh9cEkevNGSb6SSqWF26xvlUM7CjpZpW+P/sxM6WisTbw2IU47ECX4iGcx3sT716oo&#10;SX5TVrPV+eJiRlZkPqsu8sUsL6qb6jwnFblbfYsBFqTuJOdC30stDhosyN9xvO+GST1JhWhocDUv&#10;5xNHf0wyT9/vkuxlgJZUsm/w4mhE68jsK80hbVoHKtU0z56Hn6oMNTj8U1WSDiL1kwjCuB6T4o7y&#10;Whv+BMJwBmgD9uE5gUln3BeMBmjNBvvPW+oERuqNBnFVBSGxl9OCzC9KWLjTk/XpCdUMoBocMJqm&#10;t2Hq/611ctOBp0nO2lyDIFuZpBKVO0W1lzG0X8pp/1TE/j5dJ6sfD9ryOwAAAP//AwBQSwMEFAAG&#10;AAgAAAAhAAUgxvHhAAAADQEAAA8AAABkcnMvZG93bnJldi54bWxMj8FOg0AQhu8mvsNmTLyYdimW&#10;UpClURON19Y+wMJOgcjOEnZb6Ns7nuxx5v/yzzfFbra9uODoO0cKVssIBFLtTEeNguP3x2ILwgdN&#10;RveOUMEVPezK+7tC58ZNtMfLITSCS8jnWkEbwpBL6esWrfZLNyBxdnKj1YHHsZFm1BOX217GUbSR&#10;VnfEF1o94HuL9c/hbBWcvqanJJuqz3BM9+vNm+7Syl2VenyYX19ABJzDPwx/+qwOJTtV7kzGi17B&#10;In1OGOUg2mZrEIwk2SoGUfEqzuIUZFnI2y/KXwAAAP//AwBQSwECLQAUAAYACAAAACEAtoM4kv4A&#10;AADhAQAAEwAAAAAAAAAAAAAAAAAAAAAAW0NvbnRlbnRfVHlwZXNdLnhtbFBLAQItABQABgAIAAAA&#10;IQA4/SH/1gAAAJQBAAALAAAAAAAAAAAAAAAAAC8BAABfcmVscy8ucmVsc1BLAQItABQABgAIAAAA&#10;IQAUkHYPhQIAABgFAAAOAAAAAAAAAAAAAAAAAC4CAABkcnMvZTJvRG9jLnhtbFBLAQItABQABgAI&#10;AAAAIQAFIMbx4QAAAA0BAAAPAAAAAAAAAAAAAAAAAN8EAABkcnMvZG93bnJldi54bWxQSwUGAAAA&#10;AAQABADzAAAA7QUAAAAA&#10;" stroked="f">
            <v:textbox>
              <w:txbxContent>
                <w:p w:rsidR="00EA53C0" w:rsidRDefault="00053FEF" w:rsidP="00EA53C0">
                  <w:pPr>
                    <w:bidi/>
                    <w:spacing w:after="0" w:line="360" w:lineRule="auto"/>
                    <w:jc w:val="lowKashida"/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>اعتماد مسئول الالتزام:</w:t>
                  </w:r>
                </w:p>
                <w:p w:rsidR="00053FEF" w:rsidRDefault="00053FEF" w:rsidP="00EA53C0">
                  <w:pPr>
                    <w:bidi/>
                    <w:spacing w:after="0" w:line="360" w:lineRule="auto"/>
                    <w:jc w:val="lowKashida"/>
                    <w:rPr>
                      <w:rFonts w:cs="PT Bold Heading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>............................................</w:t>
                  </w:r>
                </w:p>
                <w:p w:rsidR="00EA53C0" w:rsidRDefault="00655EA3" w:rsidP="00EA53C0">
                  <w:pPr>
                    <w:bidi/>
                    <w:spacing w:after="0" w:line="360" w:lineRule="auto"/>
                    <w:jc w:val="lowKashida"/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</w:pPr>
                  <w:r w:rsidRPr="00BB5D99"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>تاريخ اعداد التقرير:</w:t>
                  </w:r>
                </w:p>
                <w:p w:rsidR="00655EA3" w:rsidRPr="00BB5D99" w:rsidRDefault="00655EA3" w:rsidP="00EA53C0">
                  <w:pPr>
                    <w:bidi/>
                    <w:spacing w:after="0" w:line="360" w:lineRule="auto"/>
                    <w:jc w:val="lowKashida"/>
                    <w:rPr>
                      <w:rFonts w:cs="PT Bold Heading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</w:pPr>
                  <w:r w:rsidRPr="00BB5D99"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>...............................</w:t>
                  </w:r>
                  <w:r w:rsidR="00EA53C0"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>........</w:t>
                  </w:r>
                  <w:r w:rsidRPr="00BB5D99"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>.....</w:t>
                  </w:r>
                </w:p>
                <w:p w:rsidR="00EA53C0" w:rsidRDefault="00655EA3" w:rsidP="00EA53C0">
                  <w:pPr>
                    <w:bidi/>
                    <w:spacing w:line="240" w:lineRule="auto"/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</w:pPr>
                  <w:r w:rsidRPr="00BB5D99"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>تاريخ اعتماد التقرير</w:t>
                  </w:r>
                  <w:r w:rsidR="00053FEF"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 xml:space="preserve"> من مجلس</w:t>
                  </w:r>
                  <w:r w:rsidR="00EA53C0"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="00053FEF"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>الإدارة</w:t>
                  </w:r>
                  <w:r w:rsidR="00E44B99"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>:</w:t>
                  </w:r>
                </w:p>
                <w:p w:rsidR="00655EA3" w:rsidRDefault="00655EA3" w:rsidP="00EA53C0">
                  <w:pPr>
                    <w:bidi/>
                    <w:spacing w:line="240" w:lineRule="auto"/>
                    <w:rPr>
                      <w:lang w:bidi="ar-EG"/>
                    </w:rPr>
                  </w:pPr>
                  <w:r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>.....................................</w:t>
                  </w:r>
                  <w:r w:rsidR="00EA53C0">
                    <w:rPr>
                      <w:rFonts w:cs="PT Bold Heading" w:hint="cs"/>
                      <w:color w:val="943634" w:themeColor="accent2" w:themeShade="BF"/>
                      <w:sz w:val="24"/>
                      <w:szCs w:val="24"/>
                      <w:rtl/>
                      <w:lang w:bidi="ar-EG"/>
                    </w:rPr>
                    <w:t>.......</w:t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4"/>
          <w:szCs w:val="24"/>
          <w:rtl/>
        </w:rPr>
        <w:pict>
          <v:rect id="Rectangle 90" o:spid="_x0000_s1029" style="position:absolute;margin-left:32.45pt;margin-top:239.6pt;width:546.1pt;height:283.25pt;z-index:251657216;visibility:visible;mso-width-percent:900;mso-height-percent:73;mso-position-horizontal-relative:page;mso-position-vertical-relative:page;mso-width-percent:900;mso-height-percent:73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J6mgIAADoFAAAOAAAAZHJzL2Uyb0RvYy54bWysVFFv0zAQfkfiP1h+Z0nTtU2jpdO0UYQ0&#10;YGIgnl3baSwc29hu0/HrOV/SrmNvCEWKcmfnu+8+f+er60OnyV76oKyp6eQip0QaboUy25p+/7Z+&#10;V1ISIjOCaWtkTZ9koNert2+uelfJwrZWC+kJgJhQ9a6mbYyuyrLAW9mxcGGdNLDYWN+xCKHfZsKz&#10;HtA7nRV5Ps9664XzlssQIHs3LNIV4jeN5PFL0wQZia4pcIv49vjepHe2umLV1jPXKj7SYP/AomPK&#10;QNET1B2LjOy8egXVKe5tsE284LbLbNMoLrEH6GaS/9XNY8ucxF5AnOBOMoX/B8s/7x88UaKmU0oM&#10;6+CIvoJozGy1JEvUp3ehgm2P7sGnDoO7t/xnIMbetrBN3nhv+1YyAawmSc/sxQ8pCPAr2fSfrAB4&#10;tosWpTo0vkuAIAI54Ik8nU5EHiLhkJwvp7PLBRwch7XpbLkoFjOswarj786H+EHajqSPmnpgj/Bs&#10;fx9iosOq4xakb7USa6U1Bslm8lZ7smdgEMa5NLHA3/WuA75DHoyWj1aBNBhqSJfHNJRAwyYkLBjO&#10;i2hDeiBfTgDjNQO/3Zzqr4v0jP29wOhUhDHRqqspVh3ZJNnfG4Emjkzp4RvoaJMqSRwAkCEFdgcQ&#10;j63oiVBJqKKcLmE4hYJpmJb5PF8uKGF6C2PMo6fE2/hDxRY9mM4FqZ+zLfJZOV9gnmnXskGU2bko&#10;w3aU5FQeozNmaJfkkDSzoYqHzWH0I7SVMhsrnsA/wAdNApcNfLTW/6akh8Gtafi1Y15Soj+a5MGy&#10;KMs06hhdzhYFBP7F0uZ8iRkOYGPTQ3Abhxti57zatlBtMnTvbsC7a4WuemYGDaUABhRbGy+TdAOc&#10;x7jr+cpb/QEAAP//AwBQSwMEFAAGAAgAAAAhAJVpY9bjAAAADAEAAA8AAABkcnMvZG93bnJldi54&#10;bWxMj8FOwzAMhu9IvENkJG4s6dStW2k6TUgT4sCBgRjHtHGbQuNUTbZ1b092gpstf/r9/cVmsj07&#10;4eg7RxKSmQCGVDvdUSvh4333sALmgyKtekco4YIeNuXtTaFy7c70hqd9aFkMIZ8rCSaEIefc1wat&#10;8jM3IMVb40arQlzHlutRnWO47flciCW3qqP4wagBnwzWP/ujlbDqms/X5Oti2ibdvXw/m0O1FQcp&#10;7++m7SOwgFP4g+GqH9WhjE6VO5L2rJewTNeRlJBm6zmwK5AssgRYFSeRLjLgZcH/lyh/AQAA//8D&#10;AFBLAQItABQABgAIAAAAIQC2gziS/gAAAOEBAAATAAAAAAAAAAAAAAAAAAAAAABbQ29udGVudF9U&#10;eXBlc10ueG1sUEsBAi0AFAAGAAgAAAAhADj9If/WAAAAlAEAAAsAAAAAAAAAAAAAAAAALwEAAF9y&#10;ZWxzLy5yZWxzUEsBAi0AFAAGAAgAAAAhAIBOgnqaAgAAOgUAAA4AAAAAAAAAAAAAAAAALgIAAGRy&#10;cy9lMm9Eb2MueG1sUEsBAi0AFAAGAAgAAAAhAJVpY9bjAAAADAEAAA8AAAAAAAAAAAAAAAAA9AQA&#10;AGRycy9kb3ducmV2LnhtbFBLBQYAAAAABAAEAPMAAAAEBgAAAAA=&#10;" o:allowincell="f" fillcolor="#f2dbdb [661]" strokecolor="#f2f2f2" strokeweight="3pt">
            <v:shadow on="t" color="#205867" opacity=".5" offset="1pt"/>
            <v:textbox style="mso-fit-shape-to-text:t" inset="14.4pt,,14.4pt">
              <w:txbxContent>
                <w:p w:rsidR="00655EA3" w:rsidRPr="00E44B99" w:rsidRDefault="00655EA3" w:rsidP="003D27B3">
                  <w:pPr>
                    <w:tabs>
                      <w:tab w:val="right" w:pos="5295"/>
                    </w:tabs>
                    <w:bidi/>
                    <w:spacing w:after="0"/>
                    <w:jc w:val="center"/>
                    <w:rPr>
                      <w:rFonts w:cs="PT Bold Heading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</w:pPr>
                  <w:r w:rsidRPr="00E44B99"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  <w:t>التقرير السنوي عن النشاط في مجال</w:t>
                  </w:r>
                </w:p>
                <w:p w:rsidR="00655EA3" w:rsidRPr="00E44B99" w:rsidRDefault="00655EA3" w:rsidP="0060044D">
                  <w:pPr>
                    <w:tabs>
                      <w:tab w:val="right" w:pos="5295"/>
                    </w:tabs>
                    <w:bidi/>
                    <w:spacing w:after="0"/>
                    <w:jc w:val="center"/>
                    <w:rPr>
                      <w:rFonts w:cs="PT Bold Heading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</w:pPr>
                  <w:r w:rsidRPr="00E44B99"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  <w:t xml:space="preserve"> </w:t>
                  </w:r>
                  <w:r w:rsidRPr="00E44B99"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  <w:t>مكافحة غسل الأموال وتمويل الإرهاب</w:t>
                  </w:r>
                </w:p>
                <w:p w:rsidR="00655EA3" w:rsidRPr="00E44B99" w:rsidRDefault="00655EA3" w:rsidP="00537702">
                  <w:pPr>
                    <w:tabs>
                      <w:tab w:val="right" w:pos="5295"/>
                    </w:tabs>
                    <w:bidi/>
                    <w:spacing w:after="0"/>
                    <w:jc w:val="center"/>
                    <w:rPr>
                      <w:rFonts w:cs="PT Bold Heading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</w:pPr>
                  <w:r w:rsidRPr="00E44B99"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  <w:t>لل</w:t>
                  </w:r>
                  <w:r w:rsidR="00537702" w:rsidRPr="00E44B99"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  <w:lang w:bidi="ar-EG"/>
                    </w:rPr>
                    <w:t>مؤسسات المالية</w:t>
                  </w:r>
                  <w:r w:rsidRPr="00E44B99">
                    <w:rPr>
                      <w:rFonts w:cs="PT Bold Heading" w:hint="cs"/>
                      <w:b/>
                      <w:bCs/>
                      <w:color w:val="632423" w:themeColor="accent2" w:themeShade="80"/>
                      <w:sz w:val="46"/>
                      <w:szCs w:val="46"/>
                      <w:rtl/>
                    </w:rPr>
                    <w:t xml:space="preserve"> الخاضعة لرقابة الهيئة العامة للرقابة المالية</w:t>
                  </w:r>
                </w:p>
                <w:p w:rsidR="00655EA3" w:rsidRDefault="00655EA3" w:rsidP="0060044D">
                  <w:pPr>
                    <w:tabs>
                      <w:tab w:val="right" w:pos="5295"/>
                    </w:tabs>
                    <w:bidi/>
                    <w:jc w:val="center"/>
                    <w:rPr>
                      <w:b/>
                      <w:bCs/>
                      <w:color w:val="31849B"/>
                      <w:sz w:val="52"/>
                      <w:szCs w:val="52"/>
                      <w:rtl/>
                    </w:rPr>
                  </w:pPr>
                </w:p>
                <w:p w:rsidR="00655EA3" w:rsidRPr="00BB5D99" w:rsidRDefault="00655EA3" w:rsidP="005B2C94">
                  <w:pPr>
                    <w:tabs>
                      <w:tab w:val="right" w:pos="5295"/>
                    </w:tabs>
                    <w:bidi/>
                    <w:jc w:val="center"/>
                    <w:rPr>
                      <w:b/>
                      <w:bCs/>
                      <w:color w:val="943634" w:themeColor="accent2" w:themeShade="BF"/>
                      <w:sz w:val="52"/>
                      <w:szCs w:val="52"/>
                    </w:rPr>
                  </w:pPr>
                  <w:r w:rsidRPr="00BB5D99">
                    <w:rPr>
                      <w:rFonts w:hint="cs"/>
                      <w:b/>
                      <w:bCs/>
                      <w:color w:val="943634" w:themeColor="accent2" w:themeShade="BF"/>
                      <w:sz w:val="52"/>
                      <w:szCs w:val="52"/>
                      <w:rtl/>
                    </w:rPr>
                    <w:t>عن العام المنتهى فى ديسمبر ................</w:t>
                  </w:r>
                </w:p>
                <w:p w:rsidR="00655EA3" w:rsidRPr="00555420" w:rsidRDefault="00655EA3" w:rsidP="00555420">
                  <w:pPr>
                    <w:rPr>
                      <w:szCs w:val="72"/>
                    </w:rPr>
                  </w:pPr>
                </w:p>
              </w:txbxContent>
            </v:textbox>
            <w10:wrap anchorx="page" anchory="page"/>
          </v:rect>
        </w:pict>
      </w:r>
      <w:r w:rsidR="00555420" w:rsidRPr="00586ACC">
        <w:rPr>
          <w:rFonts w:cs="Simplified Arabic"/>
          <w:sz w:val="24"/>
          <w:szCs w:val="24"/>
          <w:rtl/>
        </w:rPr>
        <w:br w:type="page"/>
      </w:r>
    </w:p>
    <w:p w:rsidR="00B11E96" w:rsidRPr="00BB5D99" w:rsidRDefault="00B11E96" w:rsidP="00B11E96">
      <w:pPr>
        <w:bidi/>
        <w:spacing w:line="240" w:lineRule="auto"/>
        <w:ind w:left="-180"/>
        <w:jc w:val="center"/>
        <w:rPr>
          <w:rFonts w:cs="PT Bold Heading"/>
          <w:b/>
          <w:bCs/>
          <w:color w:val="943634" w:themeColor="accent2" w:themeShade="BF"/>
          <w:sz w:val="24"/>
          <w:szCs w:val="24"/>
          <w:rtl/>
          <w:lang w:bidi="ar-EG"/>
        </w:rPr>
      </w:pPr>
      <w:r w:rsidRPr="00BB5D99">
        <w:rPr>
          <w:rFonts w:cs="PT Bold Heading" w:hint="cs"/>
          <w:b/>
          <w:bCs/>
          <w:color w:val="943634" w:themeColor="accent2" w:themeShade="BF"/>
          <w:sz w:val="24"/>
          <w:szCs w:val="24"/>
          <w:rtl/>
          <w:lang w:bidi="ar-EG"/>
        </w:rPr>
        <w:lastRenderedPageBreak/>
        <w:t xml:space="preserve">تعليمات استيفاء نموذج </w:t>
      </w:r>
      <w:r w:rsidR="00B4263C" w:rsidRPr="00BB5D99">
        <w:rPr>
          <w:rFonts w:cs="PT Bold Heading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التقرير </w:t>
      </w:r>
      <w:r w:rsidR="00B85214" w:rsidRPr="00BB5D99">
        <w:rPr>
          <w:rFonts w:cs="PT Bold Heading" w:hint="cs"/>
          <w:b/>
          <w:bCs/>
          <w:color w:val="943634" w:themeColor="accent2" w:themeShade="BF"/>
          <w:sz w:val="24"/>
          <w:szCs w:val="24"/>
          <w:rtl/>
          <w:lang w:bidi="ar-EG"/>
        </w:rPr>
        <w:t>السنوي</w:t>
      </w:r>
      <w:r w:rsidR="00B4263C" w:rsidRPr="00BB5D99">
        <w:rPr>
          <w:rFonts w:cs="PT Bold Heading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 والملحق الخاص به</w:t>
      </w:r>
    </w:p>
    <w:p w:rsidR="00B11E96" w:rsidRPr="00586ACC" w:rsidRDefault="00B11E96" w:rsidP="00B11E96">
      <w:pPr>
        <w:bidi/>
        <w:spacing w:line="240" w:lineRule="auto"/>
        <w:ind w:left="-180"/>
        <w:jc w:val="center"/>
        <w:rPr>
          <w:rFonts w:cs="Simplified Arabic"/>
          <w:b/>
          <w:bCs/>
          <w:color w:val="31849B"/>
          <w:sz w:val="24"/>
          <w:szCs w:val="24"/>
          <w:rtl/>
          <w:lang w:bidi="ar-EG"/>
        </w:rPr>
      </w:pPr>
    </w:p>
    <w:p w:rsidR="00B11E96" w:rsidRPr="00586ACC" w:rsidRDefault="00B11E96" w:rsidP="00B11E96">
      <w:pPr>
        <w:pStyle w:val="ListParagraph"/>
        <w:numPr>
          <w:ilvl w:val="0"/>
          <w:numId w:val="27"/>
        </w:numPr>
        <w:tabs>
          <w:tab w:val="right" w:pos="810"/>
        </w:tabs>
        <w:bidi/>
        <w:spacing w:after="0" w:line="360" w:lineRule="auto"/>
        <w:ind w:left="36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 xml:space="preserve">يتم إعداد التقرير عن عام </w:t>
      </w:r>
      <w:r w:rsidR="00537702" w:rsidRPr="00586ACC">
        <w:rPr>
          <w:rFonts w:cs="Simplified Arabic" w:hint="cs"/>
          <w:sz w:val="24"/>
          <w:szCs w:val="24"/>
          <w:rtl/>
          <w:lang w:bidi="ar-EG"/>
        </w:rPr>
        <w:t>ميلادي</w:t>
      </w:r>
      <w:r w:rsidR="00DF7AA5">
        <w:rPr>
          <w:rFonts w:cs="Simplified Arabic" w:hint="cs"/>
          <w:sz w:val="24"/>
          <w:szCs w:val="24"/>
          <w:rtl/>
          <w:lang w:bidi="ar-EG"/>
        </w:rPr>
        <w:t xml:space="preserve"> (من أول يناير حتى آخر ديسمبر)</w:t>
      </w:r>
      <w:r w:rsidRPr="00586ACC">
        <w:rPr>
          <w:rFonts w:cs="Simplified Arabic" w:hint="cs"/>
          <w:sz w:val="24"/>
          <w:szCs w:val="24"/>
          <w:rtl/>
          <w:lang w:bidi="ar-EG"/>
        </w:rPr>
        <w:t>.</w:t>
      </w:r>
    </w:p>
    <w:p w:rsidR="00B11E96" w:rsidRPr="00586ACC" w:rsidRDefault="00B11E96" w:rsidP="008D037A">
      <w:pPr>
        <w:pStyle w:val="ListParagraph"/>
        <w:numPr>
          <w:ilvl w:val="0"/>
          <w:numId w:val="27"/>
        </w:numPr>
        <w:tabs>
          <w:tab w:val="right" w:pos="810"/>
        </w:tabs>
        <w:bidi/>
        <w:spacing w:after="0" w:line="360" w:lineRule="auto"/>
        <w:ind w:left="36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/>
          <w:sz w:val="24"/>
          <w:szCs w:val="24"/>
          <w:rtl/>
          <w:lang w:bidi="ar-EG"/>
        </w:rPr>
        <w:t xml:space="preserve">يعتبر الاستبيان </w:t>
      </w:r>
      <w:r w:rsidR="008D037A">
        <w:rPr>
          <w:rFonts w:cs="Simplified Arabic" w:hint="cs"/>
          <w:sz w:val="24"/>
          <w:szCs w:val="24"/>
          <w:rtl/>
          <w:lang w:bidi="ar-EG"/>
        </w:rPr>
        <w:t>الوارد ب</w:t>
      </w:r>
      <w:r w:rsidRPr="00586ACC">
        <w:rPr>
          <w:rFonts w:cs="Simplified Arabic" w:hint="cs"/>
          <w:sz w:val="24"/>
          <w:szCs w:val="24"/>
          <w:rtl/>
          <w:lang w:bidi="ar-EG"/>
        </w:rPr>
        <w:t xml:space="preserve">الملحق </w:t>
      </w:r>
      <w:r w:rsidR="008D037A">
        <w:rPr>
          <w:rFonts w:cs="Simplified Arabic" w:hint="cs"/>
          <w:sz w:val="24"/>
          <w:szCs w:val="24"/>
          <w:rtl/>
          <w:lang w:bidi="ar-EG"/>
        </w:rPr>
        <w:t xml:space="preserve">رقم (1) من </w:t>
      </w:r>
      <w:r w:rsidRPr="00586ACC">
        <w:rPr>
          <w:rFonts w:cs="Simplified Arabic" w:hint="cs"/>
          <w:sz w:val="24"/>
          <w:szCs w:val="24"/>
          <w:rtl/>
          <w:lang w:bidi="ar-EG"/>
        </w:rPr>
        <w:t xml:space="preserve">النموذج </w:t>
      </w:r>
      <w:r w:rsidRPr="00586ACC">
        <w:rPr>
          <w:rFonts w:cs="Simplified Arabic"/>
          <w:sz w:val="24"/>
          <w:szCs w:val="24"/>
          <w:rtl/>
          <w:lang w:bidi="ar-EG"/>
        </w:rPr>
        <w:t>جزء</w:t>
      </w:r>
      <w:r w:rsidRPr="00586ACC">
        <w:rPr>
          <w:rFonts w:cs="Simplified Arabic" w:hint="cs"/>
          <w:sz w:val="24"/>
          <w:szCs w:val="24"/>
          <w:rtl/>
          <w:lang w:bidi="ar-EG"/>
        </w:rPr>
        <w:t>اً</w:t>
      </w:r>
      <w:r w:rsidRPr="00586ACC">
        <w:rPr>
          <w:rFonts w:cs="Simplified Arabic"/>
          <w:sz w:val="24"/>
          <w:szCs w:val="24"/>
          <w:rtl/>
          <w:lang w:bidi="ar-EG"/>
        </w:rPr>
        <w:t xml:space="preserve"> لا يتجزأ من</w:t>
      </w:r>
      <w:r w:rsidRPr="00586ACC">
        <w:rPr>
          <w:rFonts w:cs="Simplified Arabic" w:hint="cs"/>
          <w:sz w:val="24"/>
          <w:szCs w:val="24"/>
          <w:rtl/>
          <w:lang w:bidi="ar-EG"/>
        </w:rPr>
        <w:t xml:space="preserve">ه، ويقتصر </w:t>
      </w:r>
      <w:r w:rsidR="00EB34FF" w:rsidRPr="00586ACC">
        <w:rPr>
          <w:rFonts w:cs="Simplified Arabic" w:hint="cs"/>
          <w:sz w:val="24"/>
          <w:szCs w:val="24"/>
          <w:rtl/>
          <w:lang w:bidi="ar-EG"/>
        </w:rPr>
        <w:t xml:space="preserve">استيفائه </w:t>
      </w:r>
      <w:r w:rsidRPr="00586ACC">
        <w:rPr>
          <w:rFonts w:cs="Simplified Arabic" w:hint="cs"/>
          <w:sz w:val="24"/>
          <w:szCs w:val="24"/>
          <w:rtl/>
          <w:lang w:bidi="ar-EG"/>
        </w:rPr>
        <w:t>على البيانات والإحصائيات الخاصة بالفترة المعد عنها التقرير.</w:t>
      </w:r>
    </w:p>
    <w:p w:rsidR="00B11E96" w:rsidRPr="00586ACC" w:rsidRDefault="00B11E96" w:rsidP="00475D4B">
      <w:pPr>
        <w:pStyle w:val="ListParagraph"/>
        <w:numPr>
          <w:ilvl w:val="0"/>
          <w:numId w:val="27"/>
        </w:numPr>
        <w:tabs>
          <w:tab w:val="right" w:pos="810"/>
        </w:tabs>
        <w:bidi/>
        <w:spacing w:after="0" w:line="360" w:lineRule="auto"/>
        <w:ind w:left="36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يتعين استيفاء كافة البيانات الوا</w:t>
      </w:r>
      <w:r w:rsidR="00D96DAB">
        <w:rPr>
          <w:rFonts w:cs="Simplified Arabic" w:hint="cs"/>
          <w:sz w:val="24"/>
          <w:szCs w:val="24"/>
          <w:rtl/>
          <w:lang w:bidi="ar-EG"/>
        </w:rPr>
        <w:t>ردة بالنموذج، وعدم ترك أية خان</w:t>
      </w:r>
      <w:r w:rsidR="00D630E8">
        <w:rPr>
          <w:rFonts w:cs="Simplified Arabic" w:hint="cs"/>
          <w:sz w:val="24"/>
          <w:szCs w:val="24"/>
          <w:rtl/>
          <w:lang w:bidi="ar-EG"/>
        </w:rPr>
        <w:t>ات</w:t>
      </w:r>
      <w:r w:rsidRPr="00586ACC">
        <w:rPr>
          <w:rFonts w:cs="Simplified Arabic" w:hint="cs"/>
          <w:sz w:val="24"/>
          <w:szCs w:val="24"/>
          <w:rtl/>
          <w:lang w:bidi="ar-EG"/>
        </w:rPr>
        <w:t xml:space="preserve"> فارغة، وفى حالة عدم توافر أي من البيانات المطلوبة يتعين على </w:t>
      </w:r>
      <w:r w:rsidR="00475D4B">
        <w:rPr>
          <w:rFonts w:cs="Simplified Arabic" w:hint="cs"/>
          <w:sz w:val="24"/>
          <w:szCs w:val="24"/>
          <w:rtl/>
          <w:lang w:bidi="ar-EG"/>
        </w:rPr>
        <w:t>المؤسسة</w:t>
      </w:r>
      <w:r w:rsidR="00A13D0E" w:rsidRPr="00586ACC"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Pr="00586ACC">
        <w:rPr>
          <w:rFonts w:cs="Simplified Arabic" w:hint="cs"/>
          <w:sz w:val="24"/>
          <w:szCs w:val="24"/>
          <w:rtl/>
          <w:lang w:bidi="ar-EG"/>
        </w:rPr>
        <w:t>إدراج عبارة (لا يوجد).</w:t>
      </w:r>
    </w:p>
    <w:p w:rsidR="00B11E96" w:rsidRPr="00586ACC" w:rsidRDefault="00B11E96" w:rsidP="00475D4B">
      <w:pPr>
        <w:pStyle w:val="ListParagraph"/>
        <w:numPr>
          <w:ilvl w:val="0"/>
          <w:numId w:val="27"/>
        </w:numPr>
        <w:tabs>
          <w:tab w:val="right" w:pos="810"/>
        </w:tabs>
        <w:bidi/>
        <w:spacing w:after="0" w:line="360" w:lineRule="auto"/>
        <w:ind w:left="36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 xml:space="preserve">يقدم التقرير </w:t>
      </w:r>
      <w:r w:rsidRPr="00586ACC">
        <w:rPr>
          <w:rFonts w:cs="Simplified Arabic"/>
          <w:sz w:val="24"/>
          <w:szCs w:val="24"/>
          <w:rtl/>
          <w:lang w:bidi="ar-EG"/>
        </w:rPr>
        <w:t xml:space="preserve">إلي مجلس إدارة </w:t>
      </w:r>
      <w:r w:rsidR="00475D4B">
        <w:rPr>
          <w:rFonts w:cs="Simplified Arabic" w:hint="cs"/>
          <w:sz w:val="24"/>
          <w:szCs w:val="24"/>
          <w:rtl/>
          <w:lang w:bidi="ar-EG"/>
        </w:rPr>
        <w:t>المؤسسة</w:t>
      </w:r>
      <w:r w:rsidR="00475D4B" w:rsidRPr="00586ACC"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Pr="00586ACC">
        <w:rPr>
          <w:rFonts w:cs="Simplified Arabic"/>
          <w:sz w:val="24"/>
          <w:szCs w:val="24"/>
          <w:rtl/>
          <w:lang w:bidi="ar-EG"/>
        </w:rPr>
        <w:t xml:space="preserve">لإبداء ما يراه من ملاحظات، </w:t>
      </w:r>
      <w:r w:rsidRPr="00586ACC">
        <w:rPr>
          <w:rFonts w:cs="Simplified Arabic" w:hint="cs"/>
          <w:sz w:val="24"/>
          <w:szCs w:val="24"/>
          <w:rtl/>
          <w:lang w:bidi="ar-EG"/>
        </w:rPr>
        <w:t>وما يقرر</w:t>
      </w:r>
      <w:r w:rsidRPr="00586ACC">
        <w:rPr>
          <w:rFonts w:cs="Simplified Arabic"/>
          <w:sz w:val="24"/>
          <w:szCs w:val="24"/>
          <w:rtl/>
          <w:lang w:bidi="ar-EG"/>
        </w:rPr>
        <w:t xml:space="preserve"> اتخاذه من إجراءات في شأنه، ويرسل هذا التقرير إلي </w:t>
      </w:r>
      <w:r w:rsidR="00C12683">
        <w:rPr>
          <w:rFonts w:cs="Simplified Arabic" w:hint="cs"/>
          <w:sz w:val="24"/>
          <w:szCs w:val="24"/>
          <w:rtl/>
          <w:lang w:bidi="ar-EG"/>
        </w:rPr>
        <w:t xml:space="preserve">كل من </w:t>
      </w:r>
      <w:r w:rsidRPr="00586ACC">
        <w:rPr>
          <w:rFonts w:cs="Simplified Arabic"/>
          <w:sz w:val="24"/>
          <w:szCs w:val="24"/>
          <w:rtl/>
          <w:lang w:bidi="ar-EG"/>
        </w:rPr>
        <w:t xml:space="preserve">وحدة </w:t>
      </w:r>
      <w:r w:rsidR="00475D4B">
        <w:rPr>
          <w:rFonts w:cs="Simplified Arabic" w:hint="cs"/>
          <w:sz w:val="24"/>
          <w:szCs w:val="24"/>
          <w:rtl/>
          <w:lang w:bidi="ar-EG"/>
        </w:rPr>
        <w:t xml:space="preserve">مكافحة غسل الأموال وتمويل الإرهاب </w:t>
      </w:r>
      <w:r w:rsidR="00C12683">
        <w:rPr>
          <w:rFonts w:cs="Simplified Arabic" w:hint="cs"/>
          <w:sz w:val="24"/>
          <w:szCs w:val="24"/>
          <w:rtl/>
          <w:lang w:bidi="ar-EG"/>
        </w:rPr>
        <w:t xml:space="preserve">والهيئة العامة للرقابة المالية </w:t>
      </w:r>
      <w:r w:rsidRPr="00586ACC">
        <w:rPr>
          <w:rFonts w:cs="Simplified Arabic" w:hint="cs"/>
          <w:sz w:val="24"/>
          <w:szCs w:val="24"/>
          <w:rtl/>
          <w:lang w:bidi="ar-EG"/>
        </w:rPr>
        <w:t>مصحوباً</w:t>
      </w:r>
      <w:r w:rsidRPr="00586ACC">
        <w:rPr>
          <w:rFonts w:cs="Simplified Arabic"/>
          <w:sz w:val="24"/>
          <w:szCs w:val="24"/>
          <w:rtl/>
          <w:lang w:bidi="ar-EG"/>
        </w:rPr>
        <w:t xml:space="preserve"> بملاحظات وقرارات مجلس</w:t>
      </w:r>
      <w:r w:rsidRPr="00586ACC">
        <w:rPr>
          <w:rFonts w:cs="Simplified Arabic" w:hint="cs"/>
          <w:sz w:val="24"/>
          <w:szCs w:val="24"/>
          <w:rtl/>
          <w:lang w:bidi="ar-EG"/>
        </w:rPr>
        <w:t xml:space="preserve"> إدارة</w:t>
      </w:r>
      <w:r w:rsidRPr="00586ACC">
        <w:rPr>
          <w:rFonts w:cs="Simplified Arabic"/>
          <w:sz w:val="24"/>
          <w:szCs w:val="24"/>
          <w:rtl/>
          <w:lang w:bidi="ar-EG"/>
        </w:rPr>
        <w:t xml:space="preserve"> </w:t>
      </w:r>
      <w:r w:rsidR="00475D4B">
        <w:rPr>
          <w:rFonts w:cs="Simplified Arabic" w:hint="cs"/>
          <w:sz w:val="24"/>
          <w:szCs w:val="24"/>
          <w:rtl/>
          <w:lang w:bidi="ar-EG"/>
        </w:rPr>
        <w:t>المؤسسة</w:t>
      </w:r>
      <w:r w:rsidRPr="00586ACC">
        <w:rPr>
          <w:rFonts w:cs="Simplified Arabic"/>
          <w:sz w:val="24"/>
          <w:szCs w:val="24"/>
          <w:rtl/>
          <w:lang w:bidi="ar-EG"/>
        </w:rPr>
        <w:t xml:space="preserve"> في شأنه</w:t>
      </w:r>
      <w:r w:rsidRPr="00586ACC">
        <w:rPr>
          <w:rFonts w:cs="Simplified Arabic" w:hint="cs"/>
          <w:sz w:val="24"/>
          <w:szCs w:val="24"/>
          <w:rtl/>
          <w:lang w:bidi="ar-EG"/>
        </w:rPr>
        <w:t>.</w:t>
      </w:r>
    </w:p>
    <w:p w:rsidR="00B11E96" w:rsidRDefault="00B11E96" w:rsidP="00475D4B">
      <w:pPr>
        <w:pStyle w:val="ListParagraph"/>
        <w:numPr>
          <w:ilvl w:val="0"/>
          <w:numId w:val="27"/>
        </w:numPr>
        <w:tabs>
          <w:tab w:val="right" w:pos="810"/>
        </w:tabs>
        <w:bidi/>
        <w:spacing w:after="0" w:line="360" w:lineRule="auto"/>
        <w:ind w:left="360"/>
        <w:jc w:val="both"/>
        <w:rPr>
          <w:rFonts w:ascii="Century Gothic" w:eastAsia="Times New Roman" w:hAnsi="Century Gothic" w:cs="Simplified Arabic"/>
          <w:sz w:val="24"/>
          <w:szCs w:val="24"/>
          <w:lang w:bidi="ar-EG"/>
        </w:rPr>
      </w:pP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يتعين موافاة </w:t>
      </w:r>
      <w:r w:rsidR="008D037A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كل من </w:t>
      </w:r>
      <w:r w:rsidR="00475D4B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</w:t>
      </w:r>
      <w:r w:rsidR="008D037A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وحدة والهيئة</w:t>
      </w: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 بالتقرير </w:t>
      </w:r>
      <w:r w:rsidR="00991C96"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السنوي</w:t>
      </w: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 </w:t>
      </w:r>
      <w:r w:rsidR="00475D4B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- بما يشمل</w:t>
      </w:r>
      <w:r w:rsidR="00AC775A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 الاستبيان بالملحق رقم (1) </w:t>
      </w:r>
      <w:r w:rsidR="00475D4B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- </w:t>
      </w: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في موعد أقصاه</w:t>
      </w:r>
      <w:r w:rsidRPr="00586ACC">
        <w:rPr>
          <w:rFonts w:ascii="Century Gothic" w:eastAsia="Times New Roman" w:hAnsi="Century Gothic" w:cs="Simplified Arabic" w:hint="cs"/>
          <w:b/>
          <w:bCs/>
          <w:sz w:val="24"/>
          <w:szCs w:val="24"/>
          <w:u w:val="single"/>
          <w:rtl/>
          <w:lang w:bidi="ar-EG"/>
        </w:rPr>
        <w:t xml:space="preserve"> نهاية شهر مارس </w:t>
      </w: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من العام الت</w:t>
      </w:r>
      <w:r w:rsidR="006348DA"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</w:t>
      </w: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لي للفترة المعد عنها التقرير، </w:t>
      </w:r>
      <w:r w:rsidR="00D31378">
        <w:rPr>
          <w:rFonts w:ascii="Century Gothic" w:eastAsia="Times New Roman" w:hAnsi="Century Gothic" w:cs="Simplified Arabic" w:hint="cs"/>
          <w:b/>
          <w:bCs/>
          <w:sz w:val="24"/>
          <w:szCs w:val="24"/>
          <w:u w:val="single"/>
          <w:rtl/>
          <w:lang w:bidi="ar-EG"/>
        </w:rPr>
        <w:t xml:space="preserve">مصحوباً بنسخة إلكترونية من كل من التقرير والملحق بصيغة </w:t>
      </w:r>
      <w:r w:rsidR="00D31378">
        <w:rPr>
          <w:rFonts w:ascii="Century Gothic" w:eastAsia="Times New Roman" w:hAnsi="Century Gothic" w:cs="Simplified Arabic"/>
          <w:b/>
          <w:bCs/>
          <w:sz w:val="24"/>
          <w:szCs w:val="24"/>
          <w:u w:val="single"/>
          <w:lang w:bidi="ar-EG"/>
        </w:rPr>
        <w:t xml:space="preserve"> Microsoft Word</w:t>
      </w:r>
      <w:r w:rsidR="00D31378">
        <w:rPr>
          <w:rFonts w:ascii="Century Gothic" w:eastAsia="Times New Roman" w:hAnsi="Century Gothic" w:cs="Simplified Arabic" w:hint="cs"/>
          <w:b/>
          <w:bCs/>
          <w:sz w:val="24"/>
          <w:szCs w:val="24"/>
          <w:u w:val="single"/>
          <w:rtl/>
          <w:lang w:bidi="ar-EG"/>
        </w:rPr>
        <w:t xml:space="preserve"> على أحد الوسائط الإلكترونية (قرص مضغوط أو فلاش ميموري)</w:t>
      </w:r>
      <w:r w:rsidRPr="00586ACC">
        <w:rPr>
          <w:rFonts w:ascii="Century Gothic" w:eastAsia="Times New Roman" w:hAnsi="Century Gothic" w:cs="Simplified Arabic" w:hint="cs"/>
          <w:b/>
          <w:bCs/>
          <w:sz w:val="24"/>
          <w:szCs w:val="24"/>
          <w:u w:val="single"/>
          <w:rtl/>
          <w:lang w:bidi="ar-EG"/>
        </w:rPr>
        <w:t>.</w:t>
      </w:r>
    </w:p>
    <w:p w:rsidR="00AC775A" w:rsidRDefault="00AC775A" w:rsidP="00475D4B">
      <w:pPr>
        <w:pStyle w:val="ListParagraph"/>
        <w:numPr>
          <w:ilvl w:val="0"/>
          <w:numId w:val="27"/>
        </w:numPr>
        <w:tabs>
          <w:tab w:val="right" w:pos="810"/>
        </w:tabs>
        <w:bidi/>
        <w:spacing w:after="0" w:line="360" w:lineRule="auto"/>
        <w:ind w:left="360"/>
        <w:jc w:val="both"/>
        <w:rPr>
          <w:rFonts w:cs="Simplified Arabic"/>
          <w:sz w:val="24"/>
          <w:szCs w:val="24"/>
          <w:lang w:bidi="ar-EG"/>
        </w:rPr>
      </w:pPr>
      <w:r>
        <w:rPr>
          <w:rFonts w:cs="Simplified Arabic" w:hint="cs"/>
          <w:sz w:val="24"/>
          <w:szCs w:val="24"/>
          <w:rtl/>
          <w:lang w:bidi="ar-EG"/>
        </w:rPr>
        <w:t xml:space="preserve">يتم استيفاء الاستبيان </w:t>
      </w:r>
      <w:r w:rsidRPr="00AC775A">
        <w:rPr>
          <w:rFonts w:cs="Simplified Arabic" w:hint="cs"/>
          <w:sz w:val="24"/>
          <w:szCs w:val="24"/>
          <w:rtl/>
          <w:lang w:bidi="ar-EG"/>
        </w:rPr>
        <w:t xml:space="preserve">ملحق رقم (2) الخاص بالنظم الداخلية المطبقة لدى </w:t>
      </w:r>
      <w:r w:rsidR="00475D4B">
        <w:rPr>
          <w:rFonts w:cs="Simplified Arabic" w:hint="cs"/>
          <w:sz w:val="24"/>
          <w:szCs w:val="24"/>
          <w:rtl/>
          <w:lang w:bidi="ar-EG"/>
        </w:rPr>
        <w:t>المؤسسة</w:t>
      </w:r>
      <w:r w:rsidR="00475D4B" w:rsidRPr="00586ACC"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Pr="00AC775A">
        <w:rPr>
          <w:rFonts w:cs="Simplified Arabic" w:hint="cs"/>
          <w:sz w:val="24"/>
          <w:szCs w:val="24"/>
          <w:rtl/>
          <w:lang w:bidi="ar-EG"/>
        </w:rPr>
        <w:t xml:space="preserve">مرة واحدة فقط في أول استيفاء للنموذج السنوي وكذا في حالة إجراء أية تعديلات على النظم المطبقة لدى </w:t>
      </w:r>
      <w:r w:rsidR="00475D4B">
        <w:rPr>
          <w:rFonts w:cs="Simplified Arabic" w:hint="cs"/>
          <w:sz w:val="24"/>
          <w:szCs w:val="24"/>
          <w:rtl/>
          <w:lang w:bidi="ar-EG"/>
        </w:rPr>
        <w:t>المؤسسة</w:t>
      </w:r>
      <w:r>
        <w:rPr>
          <w:rFonts w:cs="Simplified Arabic" w:hint="cs"/>
          <w:sz w:val="24"/>
          <w:szCs w:val="24"/>
          <w:rtl/>
          <w:lang w:bidi="ar-EG"/>
        </w:rPr>
        <w:t>.</w:t>
      </w:r>
    </w:p>
    <w:p w:rsidR="00A13D0E" w:rsidRPr="00AC775A" w:rsidRDefault="00A13D0E" w:rsidP="00A13D0E">
      <w:pPr>
        <w:pStyle w:val="ListParagraph"/>
        <w:tabs>
          <w:tab w:val="right" w:pos="810"/>
        </w:tabs>
        <w:bidi/>
        <w:spacing w:after="0" w:line="360" w:lineRule="auto"/>
        <w:ind w:left="360"/>
        <w:jc w:val="both"/>
        <w:rPr>
          <w:rFonts w:cs="Simplified Arabic"/>
          <w:sz w:val="24"/>
          <w:szCs w:val="24"/>
          <w:rtl/>
          <w:lang w:bidi="ar-EG"/>
        </w:rPr>
      </w:pPr>
    </w:p>
    <w:p w:rsidR="00AC775A" w:rsidRPr="00586ACC" w:rsidRDefault="00AC775A" w:rsidP="00AC775A">
      <w:pPr>
        <w:pStyle w:val="ListParagraph"/>
        <w:tabs>
          <w:tab w:val="right" w:pos="810"/>
        </w:tabs>
        <w:bidi/>
        <w:spacing w:after="0" w:line="360" w:lineRule="auto"/>
        <w:ind w:left="360"/>
        <w:jc w:val="both"/>
        <w:rPr>
          <w:rFonts w:ascii="Century Gothic" w:eastAsia="Times New Roman" w:hAnsi="Century Gothic" w:cs="Simplified Arabic"/>
          <w:sz w:val="24"/>
          <w:szCs w:val="24"/>
          <w:lang w:bidi="ar-EG"/>
        </w:rPr>
      </w:pPr>
    </w:p>
    <w:p w:rsidR="00B11E96" w:rsidRPr="00586ACC" w:rsidRDefault="00B11E96">
      <w:pPr>
        <w:spacing w:after="0" w:line="240" w:lineRule="auto"/>
        <w:rPr>
          <w:rFonts w:cs="Simplified Arabic"/>
          <w:sz w:val="24"/>
          <w:szCs w:val="24"/>
          <w:rtl/>
          <w:lang w:bidi="ar-EG"/>
        </w:rPr>
      </w:pPr>
      <w:r w:rsidRPr="00586ACC">
        <w:rPr>
          <w:rFonts w:cs="Simplified Arabic"/>
          <w:sz w:val="24"/>
          <w:szCs w:val="24"/>
          <w:rtl/>
          <w:lang w:bidi="ar-EG"/>
        </w:rPr>
        <w:br w:type="page"/>
      </w:r>
    </w:p>
    <w:p w:rsidR="003243AE" w:rsidRPr="00BB5D99" w:rsidRDefault="003243AE" w:rsidP="008D037A">
      <w:pPr>
        <w:shd w:val="clear" w:color="auto" w:fill="F2DBDB" w:themeFill="accent2" w:themeFillTint="33"/>
        <w:bidi/>
        <w:spacing w:after="0" w:line="240" w:lineRule="auto"/>
        <w:jc w:val="center"/>
        <w:rPr>
          <w:rFonts w:cs="PT Bold Heading"/>
          <w:color w:val="943634" w:themeColor="accent2" w:themeShade="BF"/>
          <w:sz w:val="28"/>
          <w:szCs w:val="28"/>
          <w:rtl/>
          <w:lang w:bidi="ar-EG"/>
        </w:rPr>
      </w:pPr>
      <w:r w:rsidRPr="00BB5D99">
        <w:rPr>
          <w:rFonts w:cs="PT Bold Heading" w:hint="cs"/>
          <w:color w:val="943634" w:themeColor="accent2" w:themeShade="BF"/>
          <w:sz w:val="28"/>
          <w:szCs w:val="28"/>
          <w:rtl/>
          <w:lang w:bidi="ar-EG"/>
        </w:rPr>
        <w:lastRenderedPageBreak/>
        <w:t xml:space="preserve">نموذج التقرير السنوي عن النشاط في مجال </w:t>
      </w:r>
    </w:p>
    <w:p w:rsidR="003243AE" w:rsidRPr="00BB5D99" w:rsidRDefault="003243AE" w:rsidP="008D037A">
      <w:pPr>
        <w:shd w:val="clear" w:color="auto" w:fill="F2DBDB" w:themeFill="accent2" w:themeFillTint="33"/>
        <w:bidi/>
        <w:spacing w:after="0" w:line="240" w:lineRule="auto"/>
        <w:jc w:val="center"/>
        <w:rPr>
          <w:rFonts w:cs="PT Bold Heading"/>
          <w:color w:val="943634" w:themeColor="accent2" w:themeShade="BF"/>
          <w:sz w:val="28"/>
          <w:szCs w:val="28"/>
          <w:rtl/>
          <w:lang w:bidi="ar-EG"/>
        </w:rPr>
      </w:pPr>
      <w:r w:rsidRPr="00BB5D99">
        <w:rPr>
          <w:rFonts w:cs="PT Bold Heading" w:hint="cs"/>
          <w:color w:val="943634" w:themeColor="accent2" w:themeShade="BF"/>
          <w:sz w:val="28"/>
          <w:szCs w:val="28"/>
          <w:rtl/>
          <w:lang w:bidi="ar-EG"/>
        </w:rPr>
        <w:t>مكافحة غسل الأموال وتمويل الإرهاب</w:t>
      </w:r>
      <w:r w:rsidRPr="00BB5D99" w:rsidDel="00946A53">
        <w:rPr>
          <w:rFonts w:cs="PT Bold Heading" w:hint="cs"/>
          <w:color w:val="943634" w:themeColor="accent2" w:themeShade="BF"/>
          <w:sz w:val="28"/>
          <w:szCs w:val="28"/>
          <w:rtl/>
          <w:lang w:bidi="ar-EG"/>
        </w:rPr>
        <w:t xml:space="preserve"> </w:t>
      </w:r>
    </w:p>
    <w:p w:rsidR="003243AE" w:rsidRDefault="003243AE" w:rsidP="003243AE">
      <w:pPr>
        <w:bidi/>
        <w:spacing w:after="0" w:line="240" w:lineRule="auto"/>
        <w:jc w:val="center"/>
        <w:rPr>
          <w:rFonts w:cs="PT Bold Heading"/>
          <w:color w:val="215868" w:themeColor="accent5" w:themeShade="80"/>
          <w:sz w:val="28"/>
          <w:szCs w:val="28"/>
          <w:rtl/>
          <w:lang w:bidi="ar-EG"/>
        </w:rPr>
      </w:pPr>
    </w:p>
    <w:p w:rsidR="00E83761" w:rsidRDefault="006558CA" w:rsidP="00FE6D00">
      <w:pPr>
        <w:bidi/>
        <w:spacing w:before="240" w:after="0" w:line="240" w:lineRule="auto"/>
        <w:rPr>
          <w:rFonts w:cs="Simplified Arabic"/>
          <w:b/>
          <w:bCs/>
          <w:color w:val="943634" w:themeColor="accent2" w:themeShade="BF"/>
          <w:sz w:val="24"/>
          <w:szCs w:val="24"/>
          <w:rtl/>
          <w:lang w:bidi="ar-EG"/>
        </w:rPr>
      </w:pPr>
      <w:r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أولاً</w:t>
      </w:r>
      <w:r w:rsidR="00633850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: </w:t>
      </w:r>
      <w:r w:rsidR="00E83761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 ملاحظات نشأت </w:t>
      </w:r>
      <w:r w:rsidR="00FE6D00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بسبب</w:t>
      </w:r>
      <w:r w:rsidR="00E83761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 تعديل السياسات أو النظم الداخلية أو المراجعة الدورية </w:t>
      </w:r>
      <w:r w:rsidR="00E83761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لنظم وإجراءات مكافحة غسل الأموال وتمويل </w:t>
      </w:r>
      <w:r w:rsidR="00BB4D3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الإرهاب المطبقة بالمؤسسة</w:t>
      </w:r>
      <w:r w:rsidR="00E83761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 خلال فترة التقرير.</w:t>
      </w:r>
    </w:p>
    <w:p w:rsidR="00BB4D39" w:rsidRPr="00BB4D39" w:rsidRDefault="00BB4D39" w:rsidP="00BB4D39">
      <w:pPr>
        <w:bidi/>
        <w:spacing w:before="240" w:after="0" w:line="240" w:lineRule="auto"/>
        <w:rPr>
          <w:rFonts w:cs="Simplified Arabic"/>
          <w:b/>
          <w:bCs/>
          <w:color w:val="943634" w:themeColor="accent2" w:themeShade="BF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2364"/>
        <w:gridCol w:w="2130"/>
        <w:gridCol w:w="2598"/>
        <w:gridCol w:w="2262"/>
      </w:tblGrid>
      <w:tr w:rsidR="00CC543E" w:rsidTr="00933055">
        <w:trPr>
          <w:trHeight w:val="1182"/>
        </w:trPr>
        <w:tc>
          <w:tcPr>
            <w:tcW w:w="2364" w:type="dxa"/>
          </w:tcPr>
          <w:p w:rsidR="00CC543E" w:rsidRDefault="00CC543E" w:rsidP="00CC543E">
            <w:pPr>
              <w:bidi/>
              <w:spacing w:before="240"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ملاحظات نشأت عن التعديل في السياسات أو النظم أو الإجراءات (إن وجدت)</w:t>
            </w:r>
          </w:p>
        </w:tc>
        <w:tc>
          <w:tcPr>
            <w:tcW w:w="2130" w:type="dxa"/>
          </w:tcPr>
          <w:p w:rsidR="00CC543E" w:rsidRPr="00124173" w:rsidRDefault="00CC543E" w:rsidP="00CC543E">
            <w:pPr>
              <w:bidi/>
              <w:spacing w:before="240"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124173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ملاحظات </w:t>
            </w: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تكشفت من </w:t>
            </w:r>
            <w:r w:rsidRPr="00124173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المراجعة الدورية لنظم</w:t>
            </w: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وإجراءات المكافحة</w:t>
            </w:r>
          </w:p>
        </w:tc>
        <w:tc>
          <w:tcPr>
            <w:tcW w:w="2598" w:type="dxa"/>
          </w:tcPr>
          <w:p w:rsidR="00CC543E" w:rsidRDefault="00CC543E" w:rsidP="00CC543E">
            <w:pPr>
              <w:bidi/>
              <w:spacing w:before="240"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مدى تأثير الملحوظة على مبدأ الاستقلالية</w:t>
            </w:r>
          </w:p>
        </w:tc>
        <w:tc>
          <w:tcPr>
            <w:tcW w:w="2262" w:type="dxa"/>
          </w:tcPr>
          <w:p w:rsidR="00CC543E" w:rsidRDefault="00CC543E" w:rsidP="00CC543E">
            <w:pPr>
              <w:bidi/>
              <w:spacing w:before="240"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مدي تأثير الملحوظة على نظم الضبط الداخلي</w:t>
            </w:r>
          </w:p>
        </w:tc>
      </w:tr>
      <w:tr w:rsidR="00CC543E" w:rsidTr="00933055">
        <w:trPr>
          <w:trHeight w:val="700"/>
        </w:trPr>
        <w:tc>
          <w:tcPr>
            <w:tcW w:w="2364" w:type="dxa"/>
          </w:tcPr>
          <w:p w:rsidR="00CC543E" w:rsidRDefault="00CC543E" w:rsidP="00E83761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2130" w:type="dxa"/>
          </w:tcPr>
          <w:p w:rsidR="00CC543E" w:rsidRDefault="00CC543E" w:rsidP="00E83761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2598" w:type="dxa"/>
          </w:tcPr>
          <w:p w:rsidR="00CC543E" w:rsidRDefault="00CC543E" w:rsidP="00E83761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2262" w:type="dxa"/>
          </w:tcPr>
          <w:p w:rsidR="00CC543E" w:rsidRDefault="00CC543E" w:rsidP="00E83761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</w:tr>
    </w:tbl>
    <w:p w:rsidR="002F0D05" w:rsidRPr="00586ACC" w:rsidRDefault="002F0D05" w:rsidP="002F0D05">
      <w:pPr>
        <w:bidi/>
        <w:spacing w:before="240" w:after="0" w:line="240" w:lineRule="auto"/>
        <w:rPr>
          <w:rFonts w:cs="Simplified Arabic"/>
          <w:b/>
          <w:bCs/>
          <w:color w:val="215868"/>
          <w:sz w:val="24"/>
          <w:szCs w:val="24"/>
          <w:rtl/>
          <w:lang w:bidi="ar-EG"/>
        </w:rPr>
      </w:pPr>
    </w:p>
    <w:p w:rsidR="009E7510" w:rsidRPr="00BB5D99" w:rsidRDefault="00CC50DF" w:rsidP="00BE282A">
      <w:pPr>
        <w:bidi/>
        <w:spacing w:after="0" w:line="240" w:lineRule="auto"/>
        <w:ind w:left="226" w:hanging="567"/>
        <w:jc w:val="lowKashida"/>
        <w:rPr>
          <w:rFonts w:cs="Simplified Arabic"/>
          <w:b/>
          <w:bCs/>
          <w:color w:val="943634" w:themeColor="accent2" w:themeShade="BF"/>
          <w:sz w:val="24"/>
          <w:szCs w:val="24"/>
          <w:rtl/>
          <w:lang w:bidi="ar-EG"/>
        </w:rPr>
      </w:pPr>
      <w:r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ثانياً</w:t>
      </w:r>
      <w:r w:rsidR="009E027A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: </w:t>
      </w:r>
      <w:r w:rsidR="00BE282A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مخالفات تكشفت من خلال ا</w:t>
      </w:r>
      <w:r w:rsidR="009E027A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لإ</w:t>
      </w:r>
      <w:r w:rsidR="007A0EDB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شراف العام على </w:t>
      </w:r>
      <w:r w:rsidR="002F0D05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الفروع</w:t>
      </w:r>
      <w:r w:rsidR="009E7510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 للتحقق من التزامها بالقوانين والضوابط الرقابية </w:t>
      </w:r>
      <w:r w:rsidR="007A0EDB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في شأن مكافحة غسل الأموال وتمويل </w:t>
      </w:r>
      <w:r w:rsidR="00512515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الإرهاب</w:t>
      </w:r>
    </w:p>
    <w:tbl>
      <w:tblPr>
        <w:tblStyle w:val="TableGrid"/>
        <w:bidiVisual/>
        <w:tblW w:w="0" w:type="auto"/>
        <w:tblLook w:val="04A0"/>
      </w:tblPr>
      <w:tblGrid>
        <w:gridCol w:w="1465"/>
        <w:gridCol w:w="1704"/>
        <w:gridCol w:w="1685"/>
        <w:gridCol w:w="1806"/>
        <w:gridCol w:w="2601"/>
      </w:tblGrid>
      <w:tr w:rsidR="0020264F" w:rsidTr="00933055">
        <w:trPr>
          <w:trHeight w:val="1983"/>
        </w:trPr>
        <w:tc>
          <w:tcPr>
            <w:tcW w:w="1465" w:type="dxa"/>
            <w:vAlign w:val="center"/>
          </w:tcPr>
          <w:p w:rsidR="0020264F" w:rsidRDefault="0020264F" w:rsidP="00BE282A">
            <w:pPr>
              <w:bidi/>
              <w:spacing w:before="240"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اسم الفرع</w:t>
            </w:r>
          </w:p>
        </w:tc>
        <w:tc>
          <w:tcPr>
            <w:tcW w:w="1704" w:type="dxa"/>
            <w:vAlign w:val="center"/>
          </w:tcPr>
          <w:p w:rsidR="0020264F" w:rsidRDefault="00BE282A" w:rsidP="00BE282A">
            <w:pPr>
              <w:bidi/>
              <w:spacing w:before="240"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المخالفة</w:t>
            </w:r>
          </w:p>
        </w:tc>
        <w:tc>
          <w:tcPr>
            <w:tcW w:w="1685" w:type="dxa"/>
            <w:vAlign w:val="center"/>
          </w:tcPr>
          <w:p w:rsidR="0020264F" w:rsidRDefault="00BE282A" w:rsidP="00BE282A">
            <w:pPr>
              <w:bidi/>
              <w:spacing w:before="240"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الإجراءات التصحيحية المتخذة بشأنها</w:t>
            </w:r>
          </w:p>
        </w:tc>
        <w:tc>
          <w:tcPr>
            <w:tcW w:w="1806" w:type="dxa"/>
            <w:vAlign w:val="center"/>
          </w:tcPr>
          <w:p w:rsidR="0020264F" w:rsidRDefault="0020264F" w:rsidP="00BE282A">
            <w:pPr>
              <w:bidi/>
              <w:spacing w:before="240"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مدي الالتزام </w:t>
            </w:r>
            <w:r w:rsidR="00BE282A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بالإجراءات التصحيحية</w:t>
            </w:r>
          </w:p>
        </w:tc>
        <w:tc>
          <w:tcPr>
            <w:tcW w:w="2601" w:type="dxa"/>
            <w:vAlign w:val="center"/>
          </w:tcPr>
          <w:p w:rsidR="0020264F" w:rsidRDefault="00BE282A" w:rsidP="00BE282A">
            <w:pPr>
              <w:bidi/>
              <w:spacing w:before="240"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العقوبات المطبقة إن وجدت</w:t>
            </w:r>
          </w:p>
        </w:tc>
      </w:tr>
      <w:tr w:rsidR="0020264F" w:rsidTr="00933055">
        <w:trPr>
          <w:trHeight w:val="586"/>
        </w:trPr>
        <w:tc>
          <w:tcPr>
            <w:tcW w:w="1465" w:type="dxa"/>
          </w:tcPr>
          <w:p w:rsidR="0020264F" w:rsidRDefault="0020264F" w:rsidP="00655EA3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1704" w:type="dxa"/>
          </w:tcPr>
          <w:p w:rsidR="0020264F" w:rsidRDefault="0020264F" w:rsidP="00655EA3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1685" w:type="dxa"/>
          </w:tcPr>
          <w:p w:rsidR="0020264F" w:rsidRDefault="0020264F" w:rsidP="00655EA3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1806" w:type="dxa"/>
          </w:tcPr>
          <w:p w:rsidR="0020264F" w:rsidRDefault="0020264F" w:rsidP="00655EA3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2601" w:type="dxa"/>
          </w:tcPr>
          <w:p w:rsidR="0020264F" w:rsidRDefault="0020264F" w:rsidP="00655EA3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</w:tr>
    </w:tbl>
    <w:p w:rsidR="00933055" w:rsidRDefault="00933055">
      <w:pPr>
        <w:spacing w:after="0" w:line="240" w:lineRule="auto"/>
        <w:rPr>
          <w:rFonts w:cs="Simplified Arabic"/>
          <w:b/>
          <w:bCs/>
          <w:color w:val="943634" w:themeColor="accent2" w:themeShade="BF"/>
          <w:sz w:val="24"/>
          <w:szCs w:val="24"/>
          <w:rtl/>
          <w:lang w:bidi="ar-EG"/>
        </w:rPr>
      </w:pPr>
    </w:p>
    <w:p w:rsidR="007A0EDB" w:rsidRDefault="00655EA3" w:rsidP="00BE282A">
      <w:pPr>
        <w:bidi/>
        <w:spacing w:after="0" w:line="240" w:lineRule="auto"/>
        <w:ind w:hanging="360"/>
        <w:jc w:val="lowKashida"/>
        <w:rPr>
          <w:rFonts w:cs="Simplified Arabic"/>
          <w:b/>
          <w:bCs/>
          <w:color w:val="943634" w:themeColor="accent2" w:themeShade="BF"/>
          <w:sz w:val="24"/>
          <w:szCs w:val="24"/>
          <w:rtl/>
          <w:lang w:bidi="ar-EG"/>
        </w:rPr>
      </w:pPr>
      <w:r w:rsidRPr="00655EA3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ثالثاً:</w:t>
      </w:r>
      <w:r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 </w:t>
      </w:r>
      <w:r w:rsidR="00A0477C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البرامج </w:t>
      </w:r>
      <w:r w:rsidR="007A0EDB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التدريب</w:t>
      </w:r>
      <w:r w:rsidR="00A0477C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ية</w:t>
      </w:r>
      <w:r w:rsidR="006E23B5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 فى مجال مكافحة غسل الأموال وتمويل الارهاب</w:t>
      </w:r>
      <w:r w:rsidR="00A0477C"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410"/>
        <w:gridCol w:w="1134"/>
        <w:gridCol w:w="1417"/>
        <w:gridCol w:w="1843"/>
        <w:gridCol w:w="3851"/>
      </w:tblGrid>
      <w:tr w:rsidR="00E22ECD" w:rsidTr="00933055">
        <w:trPr>
          <w:trHeight w:val="1936"/>
        </w:trPr>
        <w:tc>
          <w:tcPr>
            <w:tcW w:w="1410" w:type="dxa"/>
          </w:tcPr>
          <w:p w:rsidR="00E22ECD" w:rsidRDefault="00BE282A" w:rsidP="00FD24FF">
            <w:pPr>
              <w:bidi/>
              <w:spacing w:before="240"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اهم ملامح خطة التدريب عن العام الحالي</w:t>
            </w:r>
            <w:r w:rsidR="00E22ECD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34" w:type="dxa"/>
          </w:tcPr>
          <w:p w:rsidR="00E22ECD" w:rsidRDefault="00BE282A" w:rsidP="00BE282A">
            <w:pPr>
              <w:bidi/>
              <w:spacing w:before="240"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أهم ملامح</w:t>
            </w:r>
            <w:r w:rsidR="00E22ECD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خطة التدريب </w:t>
            </w: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عن العام </w:t>
            </w:r>
            <w:r w:rsidR="00E22ECD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القادم</w:t>
            </w:r>
          </w:p>
        </w:tc>
        <w:tc>
          <w:tcPr>
            <w:tcW w:w="1417" w:type="dxa"/>
          </w:tcPr>
          <w:p w:rsidR="00E22ECD" w:rsidRDefault="00E22ECD" w:rsidP="00655EA3">
            <w:pPr>
              <w:bidi/>
              <w:spacing w:before="240"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معايير اختيار جهة التدريب</w:t>
            </w:r>
          </w:p>
        </w:tc>
        <w:tc>
          <w:tcPr>
            <w:tcW w:w="1843" w:type="dxa"/>
          </w:tcPr>
          <w:p w:rsidR="00E22ECD" w:rsidRDefault="00933055" w:rsidP="00933055">
            <w:pPr>
              <w:bidi/>
              <w:spacing w:before="240"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933055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تقييم المدير المسئول عن الالتزام لمحتويات البرامج التدريبية</w:t>
            </w:r>
            <w:r w:rsidR="00E22ECD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3851" w:type="dxa"/>
          </w:tcPr>
          <w:p w:rsidR="00E22ECD" w:rsidRDefault="00933055" w:rsidP="00933055">
            <w:pPr>
              <w:bidi/>
              <w:spacing w:before="240"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الأساليب المطبقة لرفع الوعي لدي العاملين في مجال المكافحة (مثال: محتوى الكتروني، كتيبات يتم توزيعها، لقاءات أو اجتماعات ، .. إلخ)</w:t>
            </w:r>
          </w:p>
        </w:tc>
      </w:tr>
      <w:tr w:rsidR="00E22ECD" w:rsidTr="00933055">
        <w:trPr>
          <w:trHeight w:val="642"/>
        </w:trPr>
        <w:tc>
          <w:tcPr>
            <w:tcW w:w="1410" w:type="dxa"/>
          </w:tcPr>
          <w:p w:rsidR="00E22ECD" w:rsidRDefault="00E22ECD" w:rsidP="00655EA3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E22ECD" w:rsidRDefault="00E22ECD" w:rsidP="00655EA3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1417" w:type="dxa"/>
          </w:tcPr>
          <w:p w:rsidR="00E22ECD" w:rsidRDefault="00E22ECD" w:rsidP="00655EA3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1843" w:type="dxa"/>
          </w:tcPr>
          <w:p w:rsidR="00E22ECD" w:rsidRDefault="00E22ECD" w:rsidP="00655EA3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3851" w:type="dxa"/>
          </w:tcPr>
          <w:p w:rsidR="00E22ECD" w:rsidRDefault="00E22ECD" w:rsidP="00655EA3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</w:tr>
    </w:tbl>
    <w:p w:rsidR="009E7510" w:rsidRDefault="009E7510" w:rsidP="007033F9">
      <w:pPr>
        <w:bidi/>
        <w:rPr>
          <w:rtl/>
          <w:lang w:bidi="ar-JO"/>
        </w:rPr>
      </w:pPr>
    </w:p>
    <w:p w:rsidR="008D037A" w:rsidRPr="006C7959" w:rsidRDefault="00EF496D" w:rsidP="00B13FD8">
      <w:pPr>
        <w:shd w:val="clear" w:color="auto" w:fill="F2DBDB" w:themeFill="accent2" w:themeFillTint="33"/>
        <w:spacing w:after="0" w:line="240" w:lineRule="auto"/>
        <w:jc w:val="center"/>
        <w:rPr>
          <w:rFonts w:cs="PT Bold Heading"/>
          <w:sz w:val="28"/>
          <w:szCs w:val="28"/>
          <w:rtl/>
          <w:lang w:bidi="ar-EG"/>
        </w:rPr>
      </w:pPr>
      <w:r w:rsidRPr="006C7959">
        <w:rPr>
          <w:rFonts w:cs="PT Bold Heading" w:hint="cs"/>
          <w:sz w:val="28"/>
          <w:szCs w:val="28"/>
          <w:rtl/>
          <w:lang w:bidi="ar-EG"/>
        </w:rPr>
        <w:t>ملحق التقرير السنوي</w:t>
      </w:r>
      <w:r w:rsidR="006558CA">
        <w:rPr>
          <w:rFonts w:cs="PT Bold Heading" w:hint="cs"/>
          <w:sz w:val="28"/>
          <w:szCs w:val="28"/>
          <w:rtl/>
          <w:lang w:bidi="ar-EG"/>
        </w:rPr>
        <w:t xml:space="preserve"> رقم (1)</w:t>
      </w:r>
    </w:p>
    <w:p w:rsidR="000335A6" w:rsidRPr="00BB5D99" w:rsidRDefault="00495209" w:rsidP="00D32604">
      <w:pPr>
        <w:bidi/>
        <w:spacing w:after="0" w:line="240" w:lineRule="auto"/>
        <w:jc w:val="center"/>
        <w:rPr>
          <w:rFonts w:cs="PT Bold Heading"/>
          <w:b/>
          <w:bCs/>
          <w:caps/>
          <w:color w:val="943634" w:themeColor="accent2" w:themeShade="BF"/>
          <w:sz w:val="24"/>
          <w:szCs w:val="24"/>
          <w:rtl/>
        </w:rPr>
      </w:pPr>
      <w:r w:rsidRPr="00BB5D99">
        <w:rPr>
          <w:rFonts w:cs="PT Bold Heading" w:hint="cs"/>
          <w:b/>
          <w:bCs/>
          <w:caps/>
          <w:color w:val="943634" w:themeColor="accent2" w:themeShade="BF"/>
          <w:sz w:val="24"/>
          <w:szCs w:val="24"/>
          <w:rtl/>
        </w:rPr>
        <w:lastRenderedPageBreak/>
        <w:t>ا</w:t>
      </w:r>
      <w:r w:rsidR="00C24D4F" w:rsidRPr="00BB5D99">
        <w:rPr>
          <w:rFonts w:cs="PT Bold Heading"/>
          <w:b/>
          <w:bCs/>
          <w:caps/>
          <w:color w:val="943634" w:themeColor="accent2" w:themeShade="BF"/>
          <w:sz w:val="24"/>
          <w:szCs w:val="24"/>
          <w:rtl/>
        </w:rPr>
        <w:t xml:space="preserve">ستبيان عن </w:t>
      </w:r>
      <w:r w:rsidR="00255BA6" w:rsidRPr="00BB5D99">
        <w:rPr>
          <w:rFonts w:cs="PT Bold Heading" w:hint="cs"/>
          <w:b/>
          <w:bCs/>
          <w:caps/>
          <w:color w:val="943634" w:themeColor="accent2" w:themeShade="BF"/>
          <w:sz w:val="24"/>
          <w:szCs w:val="24"/>
          <w:rtl/>
        </w:rPr>
        <w:t>ال</w:t>
      </w:r>
      <w:r w:rsidR="00C24D4F" w:rsidRPr="00BB5D99">
        <w:rPr>
          <w:rFonts w:cs="PT Bold Heading"/>
          <w:b/>
          <w:bCs/>
          <w:caps/>
          <w:color w:val="943634" w:themeColor="accent2" w:themeShade="BF"/>
          <w:sz w:val="24"/>
          <w:szCs w:val="24"/>
          <w:rtl/>
        </w:rPr>
        <w:t xml:space="preserve">نشاط </w:t>
      </w:r>
      <w:r w:rsidR="00883DC5" w:rsidRPr="00BB5D99">
        <w:rPr>
          <w:rFonts w:cs="PT Bold Heading" w:hint="cs"/>
          <w:b/>
          <w:bCs/>
          <w:caps/>
          <w:color w:val="943634" w:themeColor="accent2" w:themeShade="BF"/>
          <w:sz w:val="24"/>
          <w:szCs w:val="24"/>
          <w:rtl/>
        </w:rPr>
        <w:t xml:space="preserve"> فى مجال </w:t>
      </w:r>
      <w:r w:rsidR="00C24D4F" w:rsidRPr="00BB5D99">
        <w:rPr>
          <w:rFonts w:cs="PT Bold Heading"/>
          <w:b/>
          <w:bCs/>
          <w:caps/>
          <w:color w:val="943634" w:themeColor="accent2" w:themeShade="BF"/>
          <w:sz w:val="24"/>
          <w:szCs w:val="24"/>
          <w:rtl/>
        </w:rPr>
        <w:t xml:space="preserve">مكافحة غسل </w:t>
      </w:r>
      <w:r w:rsidR="00512515" w:rsidRPr="00BB5D99">
        <w:rPr>
          <w:rFonts w:cs="PT Bold Heading"/>
          <w:b/>
          <w:bCs/>
          <w:caps/>
          <w:color w:val="943634" w:themeColor="accent2" w:themeShade="BF"/>
          <w:sz w:val="24"/>
          <w:szCs w:val="24"/>
          <w:rtl/>
        </w:rPr>
        <w:t>الأموال</w:t>
      </w:r>
      <w:r w:rsidR="00C24D4F" w:rsidRPr="00BB5D99">
        <w:rPr>
          <w:rFonts w:cs="PT Bold Heading"/>
          <w:b/>
          <w:bCs/>
          <w:caps/>
          <w:color w:val="943634" w:themeColor="accent2" w:themeShade="BF"/>
          <w:sz w:val="24"/>
          <w:szCs w:val="24"/>
          <w:rtl/>
        </w:rPr>
        <w:t xml:space="preserve"> و تمويل </w:t>
      </w:r>
      <w:r w:rsidR="00512515" w:rsidRPr="00BB5D99">
        <w:rPr>
          <w:rFonts w:cs="PT Bold Heading"/>
          <w:b/>
          <w:bCs/>
          <w:caps/>
          <w:color w:val="943634" w:themeColor="accent2" w:themeShade="BF"/>
          <w:sz w:val="24"/>
          <w:szCs w:val="24"/>
          <w:rtl/>
        </w:rPr>
        <w:t>الإرهاب</w:t>
      </w:r>
    </w:p>
    <w:p w:rsidR="00C24D4F" w:rsidRDefault="00213090" w:rsidP="00D32604">
      <w:pPr>
        <w:bidi/>
        <w:spacing w:after="0" w:line="240" w:lineRule="auto"/>
        <w:jc w:val="center"/>
        <w:rPr>
          <w:rFonts w:cs="PT Bold Heading"/>
          <w:b/>
          <w:bCs/>
          <w:caps/>
          <w:color w:val="943634" w:themeColor="accent2" w:themeShade="BF"/>
          <w:sz w:val="24"/>
          <w:szCs w:val="24"/>
          <w:rtl/>
        </w:rPr>
      </w:pPr>
      <w:r w:rsidRPr="00BB5D99">
        <w:rPr>
          <w:rFonts w:cs="PT Bold Heading" w:hint="cs"/>
          <w:b/>
          <w:bCs/>
          <w:caps/>
          <w:color w:val="943634" w:themeColor="accent2" w:themeShade="BF"/>
          <w:sz w:val="24"/>
          <w:szCs w:val="24"/>
          <w:rtl/>
        </w:rPr>
        <w:t xml:space="preserve">عن العام المنتهى فى ديسمبر </w:t>
      </w:r>
      <w:r w:rsidR="008B1075" w:rsidRPr="00BB5D99">
        <w:rPr>
          <w:rFonts w:cs="PT Bold Heading" w:hint="cs"/>
          <w:b/>
          <w:bCs/>
          <w:caps/>
          <w:color w:val="943634" w:themeColor="accent2" w:themeShade="BF"/>
          <w:sz w:val="24"/>
          <w:szCs w:val="24"/>
          <w:rtl/>
        </w:rPr>
        <w:t xml:space="preserve">___20   </w:t>
      </w:r>
    </w:p>
    <w:p w:rsidR="00D32604" w:rsidRDefault="00D32604" w:rsidP="00D32604">
      <w:pPr>
        <w:bidi/>
        <w:spacing w:after="0" w:line="240" w:lineRule="auto"/>
        <w:jc w:val="center"/>
        <w:rPr>
          <w:rFonts w:cs="Simplified Arabic"/>
          <w:color w:val="943634" w:themeColor="accent2" w:themeShade="BF"/>
          <w:sz w:val="28"/>
          <w:szCs w:val="28"/>
          <w:rtl/>
          <w:lang w:bidi="ar-EG"/>
        </w:rPr>
      </w:pPr>
      <w:r w:rsidRPr="00D32604">
        <w:rPr>
          <w:rFonts w:cs="Simplified Arabic" w:hint="cs"/>
          <w:color w:val="943634" w:themeColor="accent2" w:themeShade="BF"/>
          <w:sz w:val="28"/>
          <w:szCs w:val="28"/>
          <w:rtl/>
          <w:lang w:bidi="ar-EG"/>
        </w:rPr>
        <w:t>(يرفق مع كل تقرير سنوي)</w:t>
      </w:r>
    </w:p>
    <w:p w:rsidR="00D76336" w:rsidRPr="00D32604" w:rsidRDefault="00D76336" w:rsidP="00D76336">
      <w:pPr>
        <w:bidi/>
        <w:spacing w:after="0" w:line="240" w:lineRule="auto"/>
        <w:jc w:val="center"/>
        <w:rPr>
          <w:rFonts w:cs="Simplified Arabic"/>
          <w:color w:val="943634" w:themeColor="accent2" w:themeShade="BF"/>
          <w:sz w:val="28"/>
          <w:szCs w:val="28"/>
          <w:rtl/>
          <w:lang w:bidi="ar-EG"/>
        </w:rPr>
      </w:pPr>
    </w:p>
    <w:p w:rsidR="003B0B2B" w:rsidRDefault="00641A3B" w:rsidP="00814C78">
      <w:pPr>
        <w:bidi/>
        <w:spacing w:line="240" w:lineRule="auto"/>
        <w:jc w:val="highKashida"/>
        <w:rPr>
          <w:rFonts w:cs="Simplified Arabic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</w:pPr>
      <w:r w:rsidRPr="008C0244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أو</w:t>
      </w:r>
      <w:r w:rsidR="00D230B3" w:rsidRPr="008C0244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لا:</w:t>
      </w:r>
      <w:r w:rsidR="007033F9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 </w:t>
      </w:r>
      <w:r w:rsidR="003B0B2B" w:rsidRPr="008C0244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العمليات غير العادية</w:t>
      </w:r>
      <w:r w:rsidR="00814C78">
        <w:rPr>
          <w:rStyle w:val="FootnoteReference"/>
          <w:rFonts w:cs="Simplified Arabic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footnoteReference w:id="1"/>
      </w:r>
      <w:r w:rsidR="003B0B2B" w:rsidRPr="008C0244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 والمشتبه فيها</w:t>
      </w:r>
      <w:r w:rsidR="00814C78">
        <w:rPr>
          <w:rStyle w:val="FootnoteReference"/>
          <w:rFonts w:cs="Simplified Arabic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footnoteReference w:id="2"/>
      </w:r>
    </w:p>
    <w:p w:rsidR="00B13FD8" w:rsidRPr="00B13FD8" w:rsidRDefault="00BB201C" w:rsidP="00BB201C">
      <w:pPr>
        <w:bidi/>
        <w:spacing w:line="240" w:lineRule="auto"/>
        <w:rPr>
          <w:rFonts w:cs="Simplified Arabic"/>
          <w:b/>
          <w:bCs/>
          <w:color w:val="943634" w:themeColor="accent2" w:themeShade="BF"/>
          <w:sz w:val="24"/>
          <w:szCs w:val="24"/>
          <w:rtl/>
          <w:lang w:bidi="ar-EG"/>
        </w:rPr>
      </w:pPr>
      <w:r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                                                    </w:t>
      </w:r>
      <w:r w:rsidR="00B13FD8" w:rsidRPr="00B13FD8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جدول </w:t>
      </w:r>
      <w:r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(</w:t>
      </w:r>
      <w:r w:rsidR="00B13FD8" w:rsidRPr="00B13FD8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1)</w:t>
      </w:r>
    </w:p>
    <w:tbl>
      <w:tblPr>
        <w:tblStyle w:val="TableGrid"/>
        <w:bidiVisual/>
        <w:tblW w:w="0" w:type="auto"/>
        <w:tblLook w:val="04A0"/>
      </w:tblPr>
      <w:tblGrid>
        <w:gridCol w:w="2756"/>
        <w:gridCol w:w="3119"/>
        <w:gridCol w:w="3271"/>
      </w:tblGrid>
      <w:tr w:rsidR="00814C78" w:rsidTr="00814C78">
        <w:trPr>
          <w:trHeight w:val="1464"/>
        </w:trPr>
        <w:tc>
          <w:tcPr>
            <w:tcW w:w="2756" w:type="dxa"/>
          </w:tcPr>
          <w:p w:rsidR="00814C78" w:rsidRDefault="00814C78" w:rsidP="00FB2005">
            <w:pPr>
              <w:bidi/>
              <w:spacing w:before="240"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عدد العمليات الغير عادية التي تم الكشف عنها </w:t>
            </w:r>
          </w:p>
        </w:tc>
        <w:tc>
          <w:tcPr>
            <w:tcW w:w="3119" w:type="dxa"/>
          </w:tcPr>
          <w:p w:rsidR="00814C78" w:rsidRDefault="00814C78" w:rsidP="00814C78">
            <w:pPr>
              <w:bidi/>
              <w:spacing w:before="240"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عدد العمليات الأخرى</w:t>
            </w:r>
            <w:r>
              <w:rPr>
                <w:rStyle w:val="FootnoteReference"/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footnoteReference w:id="3"/>
            </w: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المشتبه فيها من قبل العاملين بالمؤسسة</w:t>
            </w:r>
          </w:p>
        </w:tc>
        <w:tc>
          <w:tcPr>
            <w:tcW w:w="3271" w:type="dxa"/>
          </w:tcPr>
          <w:p w:rsidR="00814C78" w:rsidRDefault="00814C78" w:rsidP="004972AB">
            <w:pPr>
              <w:bidi/>
              <w:spacing w:before="240"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إجمالي عدد الاخطارات المرسلة للوحدة خلال فترة التقرير</w:t>
            </w:r>
          </w:p>
        </w:tc>
      </w:tr>
      <w:tr w:rsidR="00814C78" w:rsidTr="00814C78">
        <w:trPr>
          <w:trHeight w:val="643"/>
        </w:trPr>
        <w:tc>
          <w:tcPr>
            <w:tcW w:w="2756" w:type="dxa"/>
          </w:tcPr>
          <w:p w:rsidR="00814C78" w:rsidRDefault="00814C78" w:rsidP="006C3710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3119" w:type="dxa"/>
          </w:tcPr>
          <w:p w:rsidR="00814C78" w:rsidRDefault="00814C78" w:rsidP="006C3710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3271" w:type="dxa"/>
          </w:tcPr>
          <w:p w:rsidR="00814C78" w:rsidRDefault="00814C78" w:rsidP="006C3710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</w:tr>
    </w:tbl>
    <w:p w:rsidR="00814C78" w:rsidRDefault="00814C78" w:rsidP="00814C78">
      <w:pPr>
        <w:pStyle w:val="ListParagraph"/>
        <w:bidi/>
        <w:ind w:left="168"/>
        <w:rPr>
          <w:rFonts w:cs="Simplified Arabic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</w:pPr>
    </w:p>
    <w:p w:rsidR="00814C78" w:rsidRDefault="00814C78" w:rsidP="00814C78">
      <w:pPr>
        <w:pStyle w:val="ListParagraph"/>
        <w:bidi/>
        <w:ind w:left="168"/>
        <w:rPr>
          <w:rFonts w:cs="Simplified Arabic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</w:pPr>
      <w:r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ث</w:t>
      </w:r>
      <w:r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انياً</w:t>
      </w:r>
      <w:r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:</w:t>
      </w:r>
      <w:r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 القوائم السلبية</w:t>
      </w:r>
    </w:p>
    <w:p w:rsidR="00D902ED" w:rsidRPr="00B13FD8" w:rsidRDefault="00D902ED" w:rsidP="00D902ED">
      <w:pPr>
        <w:bidi/>
        <w:spacing w:line="240" w:lineRule="auto"/>
        <w:rPr>
          <w:rFonts w:cs="Simplified Arabic"/>
          <w:b/>
          <w:bCs/>
          <w:color w:val="943634" w:themeColor="accent2" w:themeShade="BF"/>
          <w:sz w:val="24"/>
          <w:szCs w:val="24"/>
          <w:rtl/>
          <w:lang w:bidi="ar-EG"/>
        </w:rPr>
      </w:pPr>
      <w:r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                                                    </w:t>
      </w:r>
      <w:r w:rsidRPr="00B13FD8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جدول </w:t>
      </w:r>
      <w:r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(2</w:t>
      </w:r>
      <w:r w:rsidRPr="00B13FD8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>)</w:t>
      </w:r>
    </w:p>
    <w:tbl>
      <w:tblPr>
        <w:tblStyle w:val="TableGrid"/>
        <w:bidiVisual/>
        <w:tblW w:w="0" w:type="auto"/>
        <w:tblLook w:val="04A0"/>
      </w:tblPr>
      <w:tblGrid>
        <w:gridCol w:w="4103"/>
        <w:gridCol w:w="2268"/>
        <w:gridCol w:w="2835"/>
      </w:tblGrid>
      <w:tr w:rsidR="00814C78" w:rsidTr="00D902ED">
        <w:trPr>
          <w:trHeight w:val="1328"/>
        </w:trPr>
        <w:tc>
          <w:tcPr>
            <w:tcW w:w="4103" w:type="dxa"/>
          </w:tcPr>
          <w:p w:rsidR="00814C78" w:rsidRDefault="00814C78" w:rsidP="00756FDE">
            <w:pPr>
              <w:bidi/>
              <w:spacing w:before="240"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814C78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الحالات التي تم الكشف فيها عن وجود عملاء بالقوائم السلبية (عدد الحالات المكتشفة، الادارة أو الفرع المرتبط بالحالة، العملية التى كان يرغب العميل المدرج بالقوائم السلبية فى تنفيذها، ....)</w:t>
            </w:r>
          </w:p>
        </w:tc>
        <w:tc>
          <w:tcPr>
            <w:tcW w:w="2268" w:type="dxa"/>
          </w:tcPr>
          <w:p w:rsidR="00814C78" w:rsidRDefault="00814C78" w:rsidP="00756FDE">
            <w:pPr>
              <w:bidi/>
              <w:spacing w:before="240"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نوع القائمة</w:t>
            </w:r>
          </w:p>
        </w:tc>
        <w:tc>
          <w:tcPr>
            <w:tcW w:w="2835" w:type="dxa"/>
          </w:tcPr>
          <w:p w:rsidR="00814C78" w:rsidRDefault="00814C78" w:rsidP="00D902ED">
            <w:pPr>
              <w:bidi/>
              <w:spacing w:before="240"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الإجراء المتخذ </w:t>
            </w:r>
          </w:p>
        </w:tc>
      </w:tr>
      <w:tr w:rsidR="00814C78" w:rsidTr="00D902ED">
        <w:trPr>
          <w:trHeight w:val="531"/>
        </w:trPr>
        <w:tc>
          <w:tcPr>
            <w:tcW w:w="4103" w:type="dxa"/>
          </w:tcPr>
          <w:p w:rsidR="00814C78" w:rsidRDefault="00814C78" w:rsidP="00756FDE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2268" w:type="dxa"/>
          </w:tcPr>
          <w:p w:rsidR="00814C78" w:rsidRDefault="00814C78" w:rsidP="00756FDE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2835" w:type="dxa"/>
          </w:tcPr>
          <w:p w:rsidR="00814C78" w:rsidRDefault="00814C78" w:rsidP="00756FDE">
            <w:pPr>
              <w:bidi/>
              <w:spacing w:before="240" w:after="0" w:line="240" w:lineRule="auto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</w:tr>
    </w:tbl>
    <w:p w:rsidR="00814C78" w:rsidRPr="00FB2005" w:rsidRDefault="00814C78">
      <w:pPr>
        <w:spacing w:after="0" w:line="240" w:lineRule="auto"/>
        <w:rPr>
          <w:rFonts w:cs="Simplified Arabic"/>
          <w:b/>
          <w:bCs/>
          <w:color w:val="943634" w:themeColor="accent2" w:themeShade="BF"/>
          <w:sz w:val="24"/>
          <w:szCs w:val="24"/>
          <w:rtl/>
          <w:lang w:bidi="ar-EG"/>
        </w:rPr>
      </w:pPr>
    </w:p>
    <w:p w:rsidR="00D76336" w:rsidRPr="00D76336" w:rsidRDefault="00D76336">
      <w:pPr>
        <w:spacing w:after="0" w:line="240" w:lineRule="auto"/>
        <w:rPr>
          <w:rFonts w:cs="Simplified Arabic"/>
          <w:b/>
          <w:bCs/>
          <w:color w:val="943634" w:themeColor="accent2" w:themeShade="BF"/>
          <w:sz w:val="24"/>
          <w:szCs w:val="24"/>
          <w:rtl/>
          <w:lang w:bidi="ar-EG"/>
        </w:rPr>
      </w:pPr>
      <w:r w:rsidRPr="00D76336">
        <w:rPr>
          <w:rFonts w:cs="Simplified Arabic"/>
          <w:b/>
          <w:bCs/>
          <w:color w:val="943634" w:themeColor="accent2" w:themeShade="BF"/>
          <w:sz w:val="24"/>
          <w:szCs w:val="24"/>
          <w:rtl/>
          <w:lang w:bidi="ar-EG"/>
        </w:rPr>
        <w:br w:type="page"/>
      </w:r>
    </w:p>
    <w:p w:rsidR="00A57C7C" w:rsidRPr="00BC1F11" w:rsidRDefault="00D76336" w:rsidP="00B13FD8">
      <w:pPr>
        <w:pStyle w:val="ListParagraph"/>
        <w:bidi/>
        <w:ind w:left="168"/>
        <w:rPr>
          <w:rFonts w:cs="Simplified Arabic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</w:pPr>
      <w:r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lastRenderedPageBreak/>
        <w:t>ثالثاً</w:t>
      </w:r>
      <w:r w:rsidR="007033F9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:</w:t>
      </w:r>
      <w:r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 </w:t>
      </w:r>
      <w:r w:rsidR="0067042B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الرقابة</w:t>
      </w:r>
      <w:r w:rsidR="007176F5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 </w:t>
      </w:r>
      <w:r w:rsidR="007D0E3E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المكتب</w:t>
      </w:r>
      <w:r w:rsidR="0067042B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ية</w:t>
      </w:r>
      <w:r w:rsidR="007D0E3E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 و</w:t>
      </w:r>
      <w:r w:rsidR="008425DB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الميدان</w:t>
      </w:r>
      <w:r w:rsidR="0067042B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ية</w:t>
      </w:r>
      <w:r w:rsidR="008425DB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 </w:t>
      </w:r>
      <w:r w:rsidR="007176F5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في مجال مكافحة غسل </w:t>
      </w:r>
      <w:r w:rsidR="00512515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الأموال</w:t>
      </w:r>
      <w:r w:rsidR="007176F5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 وتمويل </w:t>
      </w:r>
      <w:r w:rsidR="00512515" w:rsidRPr="00BC1F1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الإرهاب</w:t>
      </w:r>
    </w:p>
    <w:tbl>
      <w:tblPr>
        <w:bidiVisual/>
        <w:tblW w:w="9064" w:type="dxa"/>
        <w:tblBorders>
          <w:top w:val="single" w:sz="8" w:space="0" w:color="4BACC6"/>
          <w:bottom w:val="single" w:sz="8" w:space="0" w:color="4BACC6"/>
        </w:tblBorders>
        <w:tblLook w:val="04A0"/>
      </w:tblPr>
      <w:tblGrid>
        <w:gridCol w:w="7200"/>
        <w:gridCol w:w="1864"/>
      </w:tblGrid>
      <w:tr w:rsidR="006E54B9" w:rsidRPr="00586ACC" w:rsidTr="001A6076">
        <w:trPr>
          <w:trHeight w:val="385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4B9" w:rsidRPr="00BC1F11" w:rsidRDefault="006E54B9" w:rsidP="00D76336">
            <w:pPr>
              <w:bidi/>
              <w:spacing w:after="0" w:line="240" w:lineRule="auto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جدول</w:t>
            </w:r>
            <w:r w:rsidR="001B2BEC"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  <w:r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(</w:t>
            </w:r>
            <w:r w:rsidR="00D76336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3</w:t>
            </w:r>
            <w:r w:rsidR="00B13FD8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)</w:t>
            </w:r>
          </w:p>
        </w:tc>
      </w:tr>
      <w:tr w:rsidR="007E2572" w:rsidRPr="00586ACC" w:rsidTr="001A6076">
        <w:trPr>
          <w:trHeight w:val="385"/>
        </w:trPr>
        <w:tc>
          <w:tcPr>
            <w:tcW w:w="7200" w:type="dxa"/>
            <w:tcBorders>
              <w:top w:val="nil"/>
              <w:left w:val="nil"/>
              <w:bottom w:val="single" w:sz="8" w:space="0" w:color="215868"/>
              <w:right w:val="nil"/>
            </w:tcBorders>
            <w:shd w:val="clear" w:color="auto" w:fill="943634" w:themeFill="accent2" w:themeFillShade="BF"/>
          </w:tcPr>
          <w:p w:rsidR="007E2572" w:rsidRPr="00586ACC" w:rsidRDefault="007E2572" w:rsidP="00B075B8">
            <w:pPr>
              <w:bidi/>
              <w:spacing w:after="0" w:line="240" w:lineRule="auto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b/>
                <w:bCs/>
                <w:color w:val="FFFFFF"/>
                <w:sz w:val="24"/>
                <w:szCs w:val="24"/>
                <w:rtl/>
                <w:lang w:bidi="ar-EG"/>
              </w:rPr>
              <w:t>البيان</w:t>
            </w:r>
          </w:p>
        </w:tc>
        <w:tc>
          <w:tcPr>
            <w:tcW w:w="1864" w:type="dxa"/>
            <w:tcBorders>
              <w:left w:val="nil"/>
              <w:bottom w:val="single" w:sz="8" w:space="0" w:color="215868"/>
              <w:right w:val="nil"/>
            </w:tcBorders>
            <w:shd w:val="clear" w:color="auto" w:fill="943634" w:themeFill="accent2" w:themeFillShade="BF"/>
          </w:tcPr>
          <w:p w:rsidR="007E2572" w:rsidRPr="00586ACC" w:rsidRDefault="007E2572" w:rsidP="00B075B8">
            <w:pPr>
              <w:bidi/>
              <w:spacing w:after="0" w:line="240" w:lineRule="auto"/>
              <w:jc w:val="center"/>
              <w:rPr>
                <w:rFonts w:cs="Simplified Arabic"/>
                <w:color w:val="FFFFFF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color w:val="FFFFFF"/>
                <w:sz w:val="24"/>
                <w:szCs w:val="24"/>
                <w:rtl/>
                <w:lang w:bidi="ar-EG"/>
              </w:rPr>
              <w:t>العدد</w:t>
            </w:r>
          </w:p>
        </w:tc>
      </w:tr>
      <w:tr w:rsidR="007E2572" w:rsidRPr="00586ACC" w:rsidTr="001A6076">
        <w:trPr>
          <w:trHeight w:val="385"/>
        </w:trPr>
        <w:tc>
          <w:tcPr>
            <w:tcW w:w="7200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7E2572" w:rsidRPr="00BC1F11" w:rsidRDefault="00FD2CD9" w:rsidP="00D76336">
            <w:pPr>
              <w:bidi/>
              <w:spacing w:after="0" w:line="240" w:lineRule="auto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إجمالي</w:t>
            </w:r>
            <w:r w:rsidR="007E2572"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عدد فروع </w:t>
            </w:r>
            <w:r w:rsidR="00D76336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المؤسسة</w:t>
            </w:r>
            <w:r w:rsidR="00BB201C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864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7E2572" w:rsidRPr="00586ACC" w:rsidRDefault="007E2572" w:rsidP="00B075B8">
            <w:pPr>
              <w:bidi/>
              <w:spacing w:after="0" w:line="240" w:lineRule="auto"/>
              <w:jc w:val="center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</w:tr>
      <w:tr w:rsidR="007E2572" w:rsidRPr="00586ACC" w:rsidTr="001A6076">
        <w:trPr>
          <w:trHeight w:val="385"/>
        </w:trPr>
        <w:tc>
          <w:tcPr>
            <w:tcW w:w="7200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E5B8B7" w:themeFill="accent2" w:themeFillTint="66"/>
          </w:tcPr>
          <w:p w:rsidR="007E2572" w:rsidRPr="00BC1F11" w:rsidRDefault="007E2572" w:rsidP="00B075B8">
            <w:pPr>
              <w:bidi/>
              <w:spacing w:after="0" w:line="240" w:lineRule="auto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عدد الفروع</w:t>
            </w:r>
            <w:r w:rsidR="008425DB"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المستهدف</w:t>
            </w:r>
            <w:r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  <w:r w:rsidR="008425DB"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زيارتها</w:t>
            </w:r>
            <w:r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  <w:r w:rsidR="008425DB"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خلال </w:t>
            </w:r>
            <w:r w:rsidR="00F20FB7"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فترة التقرير</w:t>
            </w:r>
          </w:p>
        </w:tc>
        <w:tc>
          <w:tcPr>
            <w:tcW w:w="1864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E5B8B7" w:themeFill="accent2" w:themeFillTint="66"/>
          </w:tcPr>
          <w:p w:rsidR="007E2572" w:rsidRPr="00586ACC" w:rsidRDefault="007E2572" w:rsidP="00B075B8">
            <w:pPr>
              <w:bidi/>
              <w:spacing w:after="0" w:line="240" w:lineRule="auto"/>
              <w:jc w:val="center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</w:tr>
      <w:tr w:rsidR="007E2572" w:rsidRPr="00586ACC" w:rsidTr="001A6076">
        <w:trPr>
          <w:trHeight w:val="385"/>
        </w:trPr>
        <w:tc>
          <w:tcPr>
            <w:tcW w:w="7200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7E2572" w:rsidRPr="00BC1F11" w:rsidRDefault="007E2572" w:rsidP="00B075B8">
            <w:pPr>
              <w:bidi/>
              <w:spacing w:after="0" w:line="240" w:lineRule="auto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عدد الفروع </w:t>
            </w:r>
            <w:r w:rsidR="008425DB"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التى تمت زيارتها</w:t>
            </w:r>
            <w:r w:rsidR="00C00DA3"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من المستهدف</w:t>
            </w:r>
          </w:p>
        </w:tc>
        <w:tc>
          <w:tcPr>
            <w:tcW w:w="1864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7E2572" w:rsidRPr="00586ACC" w:rsidRDefault="007E2572" w:rsidP="00B075B8">
            <w:pPr>
              <w:bidi/>
              <w:spacing w:after="0" w:line="240" w:lineRule="auto"/>
              <w:jc w:val="center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</w:tr>
      <w:tr w:rsidR="007E2572" w:rsidRPr="00586ACC" w:rsidTr="001A6076">
        <w:trPr>
          <w:trHeight w:val="385"/>
        </w:trPr>
        <w:tc>
          <w:tcPr>
            <w:tcW w:w="7200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E5B8B7" w:themeFill="accent2" w:themeFillTint="66"/>
          </w:tcPr>
          <w:p w:rsidR="007E2572" w:rsidRPr="00BC1F11" w:rsidRDefault="007E2572" w:rsidP="00B075B8">
            <w:pPr>
              <w:bidi/>
              <w:spacing w:after="0" w:line="240" w:lineRule="auto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النسبة المحققة من المستهدف</w:t>
            </w:r>
          </w:p>
        </w:tc>
        <w:tc>
          <w:tcPr>
            <w:tcW w:w="1864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E5B8B7" w:themeFill="accent2" w:themeFillTint="66"/>
          </w:tcPr>
          <w:p w:rsidR="007E2572" w:rsidRPr="00586ACC" w:rsidRDefault="007E2572" w:rsidP="00B075B8">
            <w:pPr>
              <w:bidi/>
              <w:spacing w:after="0" w:line="240" w:lineRule="auto"/>
              <w:jc w:val="center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</w:tr>
      <w:tr w:rsidR="00C00DA3" w:rsidRPr="00586ACC" w:rsidTr="001A6076">
        <w:trPr>
          <w:trHeight w:val="385"/>
        </w:trPr>
        <w:tc>
          <w:tcPr>
            <w:tcW w:w="7200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C00DA3" w:rsidRPr="00BC1F11" w:rsidRDefault="00C00DA3" w:rsidP="00B075B8">
            <w:pPr>
              <w:bidi/>
              <w:spacing w:after="0" w:line="240" w:lineRule="auto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عدد الفروع التى تمت زيارتها بخلاف الفروع المستهدفة (</w:t>
            </w:r>
            <w:r w:rsidR="00C957F2"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  <w:r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إن وجد</w:t>
            </w:r>
            <w:r w:rsidR="00C957F2"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  <w:r w:rsidRPr="00BC1F1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) </w:t>
            </w:r>
          </w:p>
        </w:tc>
        <w:tc>
          <w:tcPr>
            <w:tcW w:w="1864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C00DA3" w:rsidRPr="00586ACC" w:rsidRDefault="00C00DA3" w:rsidP="00B075B8">
            <w:pPr>
              <w:bidi/>
              <w:spacing w:after="0" w:line="240" w:lineRule="auto"/>
              <w:jc w:val="center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</w:tr>
    </w:tbl>
    <w:p w:rsidR="001A6076" w:rsidRDefault="001A6076" w:rsidP="001A6076">
      <w:pPr>
        <w:bidi/>
        <w:spacing w:before="240"/>
        <w:jc w:val="highKashida"/>
        <w:rPr>
          <w:rFonts w:cs="Simplified Arabic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</w:pPr>
    </w:p>
    <w:p w:rsidR="00613712" w:rsidRPr="008C0244" w:rsidRDefault="00B86D6B" w:rsidP="00672494">
      <w:pPr>
        <w:bidi/>
        <w:spacing w:before="240"/>
        <w:jc w:val="highKashida"/>
        <w:rPr>
          <w:rFonts w:cs="Simplified Arabic"/>
          <w:color w:val="943634" w:themeColor="accent2" w:themeShade="BF"/>
          <w:sz w:val="24"/>
          <w:szCs w:val="24"/>
          <w:rtl/>
          <w:lang w:bidi="ar-EG"/>
        </w:rPr>
      </w:pPr>
      <w:r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رابعاً</w:t>
      </w:r>
      <w:r w:rsidR="00CD60F6" w:rsidRPr="008C0244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: </w:t>
      </w:r>
      <w:r w:rsidR="00D230B3" w:rsidRPr="008C0244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تصنيف العملاء</w:t>
      </w:r>
      <w:r w:rsidR="0056716A" w:rsidRPr="008C0244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 وفقا لدرجة المخاطر</w:t>
      </w:r>
    </w:p>
    <w:p w:rsidR="00D230B3" w:rsidRPr="00586ACC" w:rsidRDefault="00ED7D90" w:rsidP="00D76336">
      <w:pPr>
        <w:pStyle w:val="ListParagraph"/>
        <w:numPr>
          <w:ilvl w:val="0"/>
          <w:numId w:val="32"/>
        </w:numPr>
        <w:bidi/>
        <w:spacing w:before="240" w:line="240" w:lineRule="auto"/>
        <w:jc w:val="lowKashida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 xml:space="preserve">هل </w:t>
      </w:r>
      <w:r w:rsidR="00BC6FAA">
        <w:rPr>
          <w:rFonts w:cs="Simplified Arabic" w:hint="cs"/>
          <w:sz w:val="24"/>
          <w:szCs w:val="24"/>
          <w:rtl/>
          <w:lang w:bidi="ar-EG"/>
        </w:rPr>
        <w:t>ت</w:t>
      </w:r>
      <w:r w:rsidRPr="00586ACC">
        <w:rPr>
          <w:rFonts w:cs="Simplified Arabic" w:hint="cs"/>
          <w:sz w:val="24"/>
          <w:szCs w:val="24"/>
          <w:rtl/>
          <w:lang w:bidi="ar-EG"/>
        </w:rPr>
        <w:t xml:space="preserve">طبق </w:t>
      </w:r>
      <w:r w:rsidR="00D76336">
        <w:rPr>
          <w:rFonts w:cs="Simplified Arabic" w:hint="cs"/>
          <w:sz w:val="24"/>
          <w:szCs w:val="24"/>
          <w:rtl/>
          <w:lang w:bidi="ar-EG"/>
        </w:rPr>
        <w:t>المؤسسة</w:t>
      </w:r>
      <w:r w:rsidR="00D230B3" w:rsidRPr="00586ACC">
        <w:rPr>
          <w:rFonts w:cs="Simplified Arabic" w:hint="cs"/>
          <w:sz w:val="24"/>
          <w:szCs w:val="24"/>
          <w:rtl/>
          <w:lang w:bidi="ar-EG"/>
        </w:rPr>
        <w:t xml:space="preserve"> نظام لإدارة المخاطر الخاصة بغسل </w:t>
      </w:r>
      <w:r w:rsidR="00512515" w:rsidRPr="00586ACC">
        <w:rPr>
          <w:rFonts w:cs="Simplified Arabic" w:hint="cs"/>
          <w:sz w:val="24"/>
          <w:szCs w:val="24"/>
          <w:rtl/>
          <w:lang w:bidi="ar-EG"/>
        </w:rPr>
        <w:t>الأموال</w:t>
      </w:r>
      <w:r w:rsidR="00D230B3" w:rsidRPr="00586ACC">
        <w:rPr>
          <w:rFonts w:cs="Simplified Arabic" w:hint="cs"/>
          <w:sz w:val="24"/>
          <w:szCs w:val="24"/>
          <w:rtl/>
          <w:lang w:bidi="ar-EG"/>
        </w:rPr>
        <w:t xml:space="preserve"> وتمويل </w:t>
      </w:r>
      <w:r w:rsidR="00512515" w:rsidRPr="00586ACC">
        <w:rPr>
          <w:rFonts w:cs="Simplified Arabic" w:hint="cs"/>
          <w:sz w:val="24"/>
          <w:szCs w:val="24"/>
          <w:rtl/>
          <w:lang w:bidi="ar-EG"/>
        </w:rPr>
        <w:t>الإرهاب</w:t>
      </w:r>
      <w:r w:rsidR="00A9035F" w:rsidRPr="00586ACC">
        <w:rPr>
          <w:rFonts w:cs="Simplified Arabic" w:hint="cs"/>
          <w:sz w:val="24"/>
          <w:szCs w:val="24"/>
          <w:rtl/>
          <w:lang w:bidi="ar-EG"/>
        </w:rPr>
        <w:t xml:space="preserve"> يتضمن</w:t>
      </w:r>
      <w:r w:rsidR="00D230B3" w:rsidRPr="00586ACC">
        <w:rPr>
          <w:rFonts w:cs="Simplified Arabic" w:hint="cs"/>
          <w:sz w:val="24"/>
          <w:szCs w:val="24"/>
          <w:rtl/>
          <w:lang w:bidi="ar-EG"/>
        </w:rPr>
        <w:t xml:space="preserve"> تصنيف العملاء </w:t>
      </w:r>
      <w:r w:rsidR="00641A3B" w:rsidRPr="00586ACC">
        <w:rPr>
          <w:rFonts w:cs="Simplified Arabic" w:hint="cs"/>
          <w:sz w:val="24"/>
          <w:szCs w:val="24"/>
          <w:rtl/>
          <w:lang w:bidi="ar-EG"/>
        </w:rPr>
        <w:t>إلي</w:t>
      </w:r>
      <w:r w:rsidR="00D230B3" w:rsidRPr="00586ACC">
        <w:rPr>
          <w:rFonts w:cs="Simplified Arabic" w:hint="cs"/>
          <w:sz w:val="24"/>
          <w:szCs w:val="24"/>
          <w:rtl/>
          <w:lang w:bidi="ar-EG"/>
        </w:rPr>
        <w:t xml:space="preserve"> فئات وفقا لدرجة المخاطر</w:t>
      </w:r>
      <w:r w:rsidR="00AF0BD3" w:rsidRPr="00586ACC">
        <w:rPr>
          <w:rFonts w:cs="Simplified Arabic" w:hint="cs"/>
          <w:sz w:val="24"/>
          <w:szCs w:val="24"/>
          <w:rtl/>
          <w:lang w:bidi="ar-EG"/>
        </w:rPr>
        <w:t>؟</w:t>
      </w:r>
      <w:r w:rsidR="00D230B3" w:rsidRPr="00586ACC">
        <w:rPr>
          <w:rFonts w:cs="Simplified Arabic" w:hint="cs"/>
          <w:sz w:val="24"/>
          <w:szCs w:val="24"/>
          <w:rtl/>
          <w:lang w:bidi="ar-EG"/>
        </w:rPr>
        <w:t xml:space="preserve"> </w:t>
      </w:r>
    </w:p>
    <w:p w:rsidR="00D230B3" w:rsidRPr="00586ACC" w:rsidRDefault="00477D01" w:rsidP="007A0EDB">
      <w:pPr>
        <w:pStyle w:val="ListParagraph"/>
        <w:bidi/>
        <w:rPr>
          <w:rFonts w:ascii="Arial" w:hAnsi="Arial" w:cs="Simplified Arabic"/>
          <w:sz w:val="24"/>
          <w:szCs w:val="24"/>
          <w:lang w:bidi="ar-JO"/>
        </w:rPr>
      </w:pPr>
      <w:r w:rsidRPr="00586ACC">
        <w:rPr>
          <w:rFonts w:ascii="Arial" w:hAnsi="Arial" w:cs="Simplified Arabic"/>
          <w:noProof/>
          <w:sz w:val="24"/>
          <w:szCs w:val="24"/>
        </w:rPr>
        <w:drawing>
          <wp:inline distT="0" distB="0" distL="0" distR="0">
            <wp:extent cx="120650" cy="18986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0B3" w:rsidRPr="00586ACC">
        <w:rPr>
          <w:rFonts w:ascii="Arial" w:hAnsi="Arial" w:cs="Simplified Arabic" w:hint="cs"/>
          <w:sz w:val="24"/>
          <w:szCs w:val="24"/>
          <w:rtl/>
          <w:lang w:bidi="ar-JO"/>
        </w:rPr>
        <w:t xml:space="preserve"> نعم</w:t>
      </w:r>
    </w:p>
    <w:p w:rsidR="00D230B3" w:rsidRPr="00586ACC" w:rsidRDefault="00477D01" w:rsidP="007A0EDB">
      <w:pPr>
        <w:pStyle w:val="ListParagraph"/>
        <w:bidi/>
        <w:rPr>
          <w:rFonts w:ascii="Arial" w:hAnsi="Arial" w:cs="Simplified Arabic"/>
          <w:sz w:val="24"/>
          <w:szCs w:val="24"/>
          <w:rtl/>
        </w:rPr>
      </w:pPr>
      <w:r w:rsidRPr="00586ACC">
        <w:rPr>
          <w:rFonts w:ascii="Arial" w:hAnsi="Arial" w:cs="Simplified Arabic"/>
          <w:noProof/>
          <w:sz w:val="24"/>
          <w:szCs w:val="24"/>
        </w:rPr>
        <w:drawing>
          <wp:inline distT="0" distB="0" distL="0" distR="0">
            <wp:extent cx="120650" cy="18986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0B3" w:rsidRPr="00586ACC">
        <w:rPr>
          <w:rFonts w:ascii="Arial" w:hAnsi="Arial" w:cs="Simplified Arabic" w:hint="cs"/>
          <w:sz w:val="24"/>
          <w:szCs w:val="24"/>
          <w:rtl/>
          <w:lang w:bidi="ar-JO"/>
        </w:rPr>
        <w:t xml:space="preserve"> لا</w:t>
      </w:r>
    </w:p>
    <w:p w:rsidR="00D230B3" w:rsidRDefault="004C2A85" w:rsidP="007A0EDB">
      <w:pPr>
        <w:pStyle w:val="ListParagraph"/>
        <w:bidi/>
        <w:rPr>
          <w:rFonts w:ascii="Arial" w:hAnsi="Arial" w:cs="Simplified Arabic"/>
          <w:sz w:val="24"/>
          <w:szCs w:val="24"/>
          <w:rtl/>
          <w:lang w:bidi="ar-JO"/>
        </w:rPr>
      </w:pPr>
      <w:r>
        <w:rPr>
          <w:rFonts w:ascii="Arial" w:hAnsi="Arial" w:cs="Simplified Arabic"/>
          <w:noProof/>
          <w:sz w:val="24"/>
          <w:szCs w:val="24"/>
        </w:rPr>
        <w:drawing>
          <wp:inline distT="0" distB="0" distL="0" distR="0">
            <wp:extent cx="104775" cy="190500"/>
            <wp:effectExtent l="0" t="0" r="9525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0B3" w:rsidRPr="00586ACC">
        <w:rPr>
          <w:rFonts w:ascii="Arial" w:hAnsi="Arial" w:cs="Simplified Arabic" w:hint="cs"/>
          <w:sz w:val="24"/>
          <w:szCs w:val="24"/>
          <w:rtl/>
          <w:lang w:bidi="ar-JO"/>
        </w:rPr>
        <w:t xml:space="preserve"> جارى العمل على وضع </w:t>
      </w:r>
      <w:r w:rsidR="004D5125" w:rsidRPr="00586ACC">
        <w:rPr>
          <w:rFonts w:ascii="Arial" w:hAnsi="Arial" w:cs="Simplified Arabic" w:hint="cs"/>
          <w:sz w:val="24"/>
          <w:szCs w:val="24"/>
          <w:rtl/>
          <w:lang w:bidi="ar-JO"/>
        </w:rPr>
        <w:t>النظام</w:t>
      </w:r>
    </w:p>
    <w:p w:rsidR="00163B9C" w:rsidRPr="00586ACC" w:rsidRDefault="00163B9C" w:rsidP="00163B9C">
      <w:pPr>
        <w:pStyle w:val="ListParagraph"/>
        <w:bidi/>
        <w:rPr>
          <w:rFonts w:ascii="Arial" w:hAnsi="Arial" w:cs="Simplified Arabic"/>
          <w:sz w:val="24"/>
          <w:szCs w:val="24"/>
          <w:rtl/>
          <w:lang w:bidi="ar-JO"/>
        </w:rPr>
      </w:pPr>
    </w:p>
    <w:p w:rsidR="00E8427D" w:rsidRDefault="001B2BEC" w:rsidP="007D3604">
      <w:pPr>
        <w:pStyle w:val="ListParagraph"/>
        <w:bidi/>
        <w:spacing w:after="0" w:line="240" w:lineRule="auto"/>
        <w:ind w:left="-90"/>
        <w:rPr>
          <w:rFonts w:cs="Simplified Arabic"/>
          <w:sz w:val="24"/>
          <w:szCs w:val="24"/>
          <w:rtl/>
          <w:lang w:bidi="ar-EG"/>
        </w:rPr>
      </w:pPr>
      <w:r>
        <w:rPr>
          <w:rFonts w:cs="Simplified Arabic"/>
          <w:sz w:val="24"/>
          <w:szCs w:val="24"/>
          <w:lang w:bidi="ar-EG"/>
        </w:rPr>
        <w:t xml:space="preserve"> </w:t>
      </w:r>
      <w:r w:rsidR="00D230B3" w:rsidRPr="00586ACC">
        <w:rPr>
          <w:rFonts w:cs="Simplified Arabic" w:hint="cs"/>
          <w:sz w:val="24"/>
          <w:szCs w:val="24"/>
          <w:lang w:bidi="ar-EG"/>
        </w:rPr>
        <w:sym w:font="Wingdings" w:char="F0E7"/>
      </w:r>
      <w:r w:rsidR="004A14F6" w:rsidRPr="00586ACC">
        <w:rPr>
          <w:rFonts w:cs="Simplified Arabic" w:hint="cs"/>
          <w:sz w:val="24"/>
          <w:szCs w:val="24"/>
          <w:rtl/>
          <w:lang w:bidi="ar-EG"/>
        </w:rPr>
        <w:t>إ</w:t>
      </w:r>
      <w:r w:rsidR="00D230B3" w:rsidRPr="00586ACC">
        <w:rPr>
          <w:rFonts w:cs="Simplified Arabic" w:hint="cs"/>
          <w:sz w:val="24"/>
          <w:szCs w:val="24"/>
          <w:rtl/>
          <w:lang w:bidi="ar-EG"/>
        </w:rPr>
        <w:t>ذا كانت ال</w:t>
      </w:r>
      <w:r w:rsidR="004A14F6" w:rsidRPr="00586ACC">
        <w:rPr>
          <w:rFonts w:cs="Simplified Arabic" w:hint="cs"/>
          <w:sz w:val="24"/>
          <w:szCs w:val="24"/>
          <w:rtl/>
          <w:lang w:bidi="ar-EG"/>
        </w:rPr>
        <w:t>إ</w:t>
      </w:r>
      <w:r w:rsidR="00D230B3" w:rsidRPr="00586ACC">
        <w:rPr>
          <w:rFonts w:cs="Simplified Arabic" w:hint="cs"/>
          <w:sz w:val="24"/>
          <w:szCs w:val="24"/>
          <w:rtl/>
          <w:lang w:bidi="ar-EG"/>
        </w:rPr>
        <w:t>جابة بلا</w:t>
      </w:r>
      <w:r w:rsidR="004D5125" w:rsidRPr="00586ACC">
        <w:rPr>
          <w:rFonts w:cs="Simplified Arabic" w:hint="cs"/>
          <w:sz w:val="24"/>
          <w:szCs w:val="24"/>
          <w:rtl/>
          <w:lang w:bidi="ar-EG"/>
        </w:rPr>
        <w:t>،</w:t>
      </w:r>
      <w:r w:rsidR="00D230B3" w:rsidRPr="00586ACC">
        <w:rPr>
          <w:rFonts w:cs="Simplified Arabic" w:hint="cs"/>
          <w:sz w:val="24"/>
          <w:szCs w:val="24"/>
          <w:rtl/>
          <w:lang w:bidi="ar-EG"/>
        </w:rPr>
        <w:t xml:space="preserve"> برجاء تج</w:t>
      </w:r>
      <w:r w:rsidR="004A14F6" w:rsidRPr="00586ACC">
        <w:rPr>
          <w:rFonts w:cs="Simplified Arabic" w:hint="cs"/>
          <w:sz w:val="24"/>
          <w:szCs w:val="24"/>
          <w:rtl/>
          <w:lang w:bidi="ar-EG"/>
        </w:rPr>
        <w:t>ا</w:t>
      </w:r>
      <w:r w:rsidR="00641A3B" w:rsidRPr="00586ACC">
        <w:rPr>
          <w:rFonts w:cs="Simplified Arabic" w:hint="cs"/>
          <w:sz w:val="24"/>
          <w:szCs w:val="24"/>
          <w:rtl/>
          <w:lang w:bidi="ar-EG"/>
        </w:rPr>
        <w:t>و</w:t>
      </w:r>
      <w:r w:rsidR="00D230B3" w:rsidRPr="00586ACC">
        <w:rPr>
          <w:rFonts w:cs="Simplified Arabic" w:hint="cs"/>
          <w:sz w:val="24"/>
          <w:szCs w:val="24"/>
          <w:rtl/>
          <w:lang w:bidi="ar-EG"/>
        </w:rPr>
        <w:t xml:space="preserve">ز الأسئلة من 2  </w:t>
      </w:r>
      <w:r w:rsidR="00641A3B" w:rsidRPr="00586ACC">
        <w:rPr>
          <w:rFonts w:cs="Simplified Arabic" w:hint="cs"/>
          <w:sz w:val="24"/>
          <w:szCs w:val="24"/>
          <w:rtl/>
          <w:lang w:bidi="ar-EG"/>
        </w:rPr>
        <w:t>إلي</w:t>
      </w:r>
      <w:r w:rsidR="00D230B3" w:rsidRPr="00586ACC"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="00AD2B57" w:rsidRPr="00586ACC">
        <w:rPr>
          <w:rFonts w:cs="Simplified Arabic" w:hint="cs"/>
          <w:sz w:val="24"/>
          <w:szCs w:val="24"/>
          <w:rtl/>
          <w:lang w:bidi="ar-EG"/>
        </w:rPr>
        <w:t>3</w:t>
      </w:r>
    </w:p>
    <w:p w:rsidR="00C338DC" w:rsidRPr="00586ACC" w:rsidRDefault="00C338DC" w:rsidP="00C338DC">
      <w:pPr>
        <w:pStyle w:val="ListParagraph"/>
        <w:bidi/>
        <w:spacing w:after="0" w:line="240" w:lineRule="auto"/>
        <w:ind w:left="-90"/>
        <w:rPr>
          <w:rFonts w:cs="Simplified Arabic"/>
          <w:sz w:val="24"/>
          <w:szCs w:val="24"/>
          <w:lang w:bidi="ar-EG"/>
        </w:rPr>
      </w:pPr>
    </w:p>
    <w:p w:rsidR="00D230B3" w:rsidRPr="00586ACC" w:rsidRDefault="004D5125" w:rsidP="00D76336">
      <w:pPr>
        <w:pStyle w:val="ListParagraph"/>
        <w:numPr>
          <w:ilvl w:val="0"/>
          <w:numId w:val="32"/>
        </w:numPr>
        <w:bidi/>
        <w:spacing w:line="240" w:lineRule="auto"/>
        <w:jc w:val="lowKashida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نوع</w:t>
      </w:r>
      <w:r w:rsidR="0056716A" w:rsidRPr="00586ACC">
        <w:rPr>
          <w:rFonts w:cs="Simplified Arabic" w:hint="cs"/>
          <w:sz w:val="24"/>
          <w:szCs w:val="24"/>
          <w:rtl/>
          <w:lang w:bidi="ar-EG"/>
        </w:rPr>
        <w:t xml:space="preserve"> ا</w:t>
      </w:r>
      <w:r w:rsidR="00255BA6">
        <w:rPr>
          <w:rFonts w:cs="Simplified Arabic" w:hint="cs"/>
          <w:sz w:val="24"/>
          <w:szCs w:val="24"/>
          <w:rtl/>
          <w:lang w:bidi="ar-EG"/>
        </w:rPr>
        <w:t>لنظام الذى ت</w:t>
      </w:r>
      <w:r w:rsidR="00A95747" w:rsidRPr="00586ACC">
        <w:rPr>
          <w:rFonts w:cs="Simplified Arabic" w:hint="cs"/>
          <w:sz w:val="24"/>
          <w:szCs w:val="24"/>
          <w:rtl/>
          <w:lang w:bidi="ar-EG"/>
        </w:rPr>
        <w:t xml:space="preserve">عتمد عليه </w:t>
      </w:r>
      <w:r w:rsidR="00D76336">
        <w:rPr>
          <w:rFonts w:cs="Simplified Arabic" w:hint="cs"/>
          <w:sz w:val="24"/>
          <w:szCs w:val="24"/>
          <w:rtl/>
          <w:lang w:bidi="ar-EG"/>
        </w:rPr>
        <w:t>المؤسسة</w:t>
      </w:r>
      <w:r w:rsidR="00A95747" w:rsidRPr="00586ACC"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="0056716A" w:rsidRPr="00586ACC">
        <w:rPr>
          <w:rFonts w:cs="Simplified Arabic" w:hint="cs"/>
          <w:sz w:val="24"/>
          <w:szCs w:val="24"/>
          <w:rtl/>
          <w:lang w:bidi="ar-EG"/>
        </w:rPr>
        <w:t>عند ت</w:t>
      </w:r>
      <w:r w:rsidR="008E63F8" w:rsidRPr="00586ACC">
        <w:rPr>
          <w:rFonts w:cs="Simplified Arabic" w:hint="cs"/>
          <w:sz w:val="24"/>
          <w:szCs w:val="24"/>
          <w:rtl/>
          <w:lang w:bidi="ar-EG"/>
        </w:rPr>
        <w:t>صنيف العملاء وفقا لدرجة المخاطر.</w:t>
      </w:r>
    </w:p>
    <w:p w:rsidR="00D230B3" w:rsidRPr="00586ACC" w:rsidRDefault="00477D01" w:rsidP="004A14F6">
      <w:pPr>
        <w:pStyle w:val="ListParagraph"/>
        <w:bidi/>
        <w:rPr>
          <w:rFonts w:ascii="Arial" w:hAnsi="Arial" w:cs="Simplified Arabic"/>
          <w:sz w:val="24"/>
          <w:szCs w:val="24"/>
          <w:lang w:bidi="ar-JO"/>
        </w:rPr>
      </w:pPr>
      <w:r w:rsidRPr="00586ACC">
        <w:rPr>
          <w:rFonts w:ascii="Arial" w:hAnsi="Arial" w:cs="Simplified Arabic"/>
          <w:noProof/>
          <w:sz w:val="24"/>
          <w:szCs w:val="24"/>
        </w:rPr>
        <w:drawing>
          <wp:inline distT="0" distB="0" distL="0" distR="0">
            <wp:extent cx="120650" cy="18986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0B3" w:rsidRPr="00586ACC">
        <w:rPr>
          <w:rFonts w:ascii="Arial" w:hAnsi="Arial" w:cs="Simplified Arabic" w:hint="cs"/>
          <w:sz w:val="24"/>
          <w:szCs w:val="24"/>
          <w:rtl/>
          <w:lang w:bidi="ar-JO"/>
        </w:rPr>
        <w:t xml:space="preserve"> </w:t>
      </w:r>
      <w:r w:rsidR="0056716A" w:rsidRPr="00586ACC">
        <w:rPr>
          <w:rFonts w:ascii="Arial" w:hAnsi="Arial" w:cs="Simplified Arabic" w:hint="cs"/>
          <w:sz w:val="24"/>
          <w:szCs w:val="24"/>
          <w:rtl/>
          <w:lang w:bidi="ar-JO"/>
        </w:rPr>
        <w:t xml:space="preserve">نظام </w:t>
      </w:r>
      <w:r w:rsidR="004A14F6" w:rsidRPr="00586ACC">
        <w:rPr>
          <w:rFonts w:ascii="Arial" w:hAnsi="Arial" w:cs="Simplified Arabic" w:hint="cs"/>
          <w:sz w:val="24"/>
          <w:szCs w:val="24"/>
          <w:rtl/>
          <w:lang w:bidi="ar-JO"/>
        </w:rPr>
        <w:t>آ</w:t>
      </w:r>
      <w:r w:rsidR="00641A3B" w:rsidRPr="00586ACC">
        <w:rPr>
          <w:rFonts w:ascii="Arial" w:hAnsi="Arial" w:cs="Simplified Arabic" w:hint="cs"/>
          <w:sz w:val="24"/>
          <w:szCs w:val="24"/>
          <w:rtl/>
          <w:lang w:bidi="ar-JO"/>
        </w:rPr>
        <w:t>لي</w:t>
      </w:r>
    </w:p>
    <w:p w:rsidR="00D230B3" w:rsidRDefault="00B54890" w:rsidP="007A0EDB">
      <w:pPr>
        <w:pStyle w:val="ListParagraph"/>
        <w:bidi/>
        <w:rPr>
          <w:rFonts w:ascii="Arial" w:hAnsi="Arial" w:cs="Simplified Arabic"/>
          <w:sz w:val="24"/>
          <w:szCs w:val="24"/>
          <w:rtl/>
          <w:lang w:bidi="ar-JO"/>
        </w:rPr>
      </w:pPr>
      <w:r>
        <w:pict>
          <v:shape id="_x0000_i1025" type="#_x0000_t75" style="width:9.5pt;height:14.95pt;visibility:visible;mso-wrap-style:square">
            <v:imagedata r:id="rId13" o:title=""/>
          </v:shape>
        </w:pict>
      </w:r>
      <w:r w:rsidR="00D230B3" w:rsidRPr="00586ACC">
        <w:rPr>
          <w:rFonts w:ascii="Arial" w:hAnsi="Arial" w:cs="Simplified Arabic" w:hint="cs"/>
          <w:sz w:val="24"/>
          <w:szCs w:val="24"/>
          <w:rtl/>
          <w:lang w:bidi="ar-JO"/>
        </w:rPr>
        <w:t xml:space="preserve"> </w:t>
      </w:r>
      <w:r w:rsidR="0056716A" w:rsidRPr="00586ACC">
        <w:rPr>
          <w:rFonts w:ascii="Arial" w:hAnsi="Arial" w:cs="Simplified Arabic" w:hint="cs"/>
          <w:sz w:val="24"/>
          <w:szCs w:val="24"/>
          <w:rtl/>
          <w:lang w:bidi="ar-JO"/>
        </w:rPr>
        <w:t xml:space="preserve">نظام </w:t>
      </w:r>
      <w:r w:rsidR="00D230B3" w:rsidRPr="00586ACC">
        <w:rPr>
          <w:rFonts w:ascii="Arial" w:hAnsi="Arial" w:cs="Simplified Arabic" w:hint="cs"/>
          <w:sz w:val="24"/>
          <w:szCs w:val="24"/>
          <w:rtl/>
          <w:lang w:bidi="ar-JO"/>
        </w:rPr>
        <w:t>يدوى</w:t>
      </w:r>
    </w:p>
    <w:p w:rsidR="00C94BB1" w:rsidRDefault="00C94BB1" w:rsidP="00C94BB1">
      <w:pPr>
        <w:pStyle w:val="ListParagraph"/>
        <w:bidi/>
        <w:rPr>
          <w:rFonts w:ascii="Arial" w:hAnsi="Arial" w:cs="Simplified Arabic"/>
          <w:sz w:val="24"/>
          <w:szCs w:val="24"/>
          <w:rtl/>
          <w:lang w:bidi="ar-JO"/>
        </w:rPr>
      </w:pPr>
    </w:p>
    <w:p w:rsidR="00D76336" w:rsidRDefault="00D76336" w:rsidP="00D76336">
      <w:pPr>
        <w:pStyle w:val="ListParagraph"/>
        <w:bidi/>
        <w:rPr>
          <w:rFonts w:ascii="Arial" w:hAnsi="Arial" w:cs="Simplified Arabic"/>
          <w:sz w:val="24"/>
          <w:szCs w:val="24"/>
          <w:rtl/>
          <w:lang w:bidi="ar-JO"/>
        </w:rPr>
      </w:pPr>
    </w:p>
    <w:p w:rsidR="00D76336" w:rsidRDefault="00D76336" w:rsidP="00D76336">
      <w:pPr>
        <w:pStyle w:val="ListParagraph"/>
        <w:bidi/>
        <w:rPr>
          <w:rFonts w:ascii="Arial" w:hAnsi="Arial" w:cs="Simplified Arabic"/>
          <w:sz w:val="24"/>
          <w:szCs w:val="24"/>
          <w:rtl/>
          <w:lang w:bidi="ar-JO"/>
        </w:rPr>
      </w:pPr>
    </w:p>
    <w:p w:rsidR="00D76336" w:rsidRDefault="00D76336" w:rsidP="00D76336">
      <w:pPr>
        <w:pStyle w:val="ListParagraph"/>
        <w:bidi/>
        <w:rPr>
          <w:rFonts w:ascii="Arial" w:hAnsi="Arial" w:cs="Simplified Arabic"/>
          <w:sz w:val="24"/>
          <w:szCs w:val="24"/>
          <w:rtl/>
          <w:lang w:bidi="ar-JO"/>
        </w:rPr>
      </w:pPr>
    </w:p>
    <w:p w:rsidR="00D76336" w:rsidRDefault="00D76336" w:rsidP="00D76336">
      <w:pPr>
        <w:pStyle w:val="ListParagraph"/>
        <w:bidi/>
        <w:rPr>
          <w:rFonts w:ascii="Arial" w:hAnsi="Arial" w:cs="Simplified Arabic"/>
          <w:sz w:val="24"/>
          <w:szCs w:val="24"/>
          <w:rtl/>
          <w:lang w:bidi="ar-JO"/>
        </w:rPr>
      </w:pPr>
    </w:p>
    <w:p w:rsidR="00D76336" w:rsidRPr="00586ACC" w:rsidRDefault="00D76336" w:rsidP="00D76336">
      <w:pPr>
        <w:pStyle w:val="ListParagraph"/>
        <w:bidi/>
        <w:rPr>
          <w:rFonts w:ascii="Arial" w:hAnsi="Arial" w:cs="Simplified Arabic"/>
          <w:sz w:val="24"/>
          <w:szCs w:val="24"/>
          <w:rtl/>
          <w:lang w:bidi="ar-JO"/>
        </w:rPr>
      </w:pPr>
    </w:p>
    <w:p w:rsidR="00E05101" w:rsidRDefault="00E05101" w:rsidP="00C338DC">
      <w:pPr>
        <w:pStyle w:val="ListParagraph"/>
        <w:numPr>
          <w:ilvl w:val="0"/>
          <w:numId w:val="32"/>
        </w:numPr>
        <w:bidi/>
        <w:spacing w:before="240" w:after="0" w:line="240" w:lineRule="auto"/>
        <w:jc w:val="lowKashida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lastRenderedPageBreak/>
        <w:t>تصنيف العملاء</w:t>
      </w:r>
      <w:r w:rsidR="00ED7D90" w:rsidRPr="00586ACC">
        <w:rPr>
          <w:rFonts w:cs="Simplified Arabic" w:hint="cs"/>
          <w:sz w:val="24"/>
          <w:szCs w:val="24"/>
          <w:rtl/>
          <w:lang w:bidi="ar-EG"/>
        </w:rPr>
        <w:t xml:space="preserve"> وفقاً لمخاطر غسل </w:t>
      </w:r>
      <w:r w:rsidR="00512515" w:rsidRPr="00586ACC">
        <w:rPr>
          <w:rFonts w:cs="Simplified Arabic" w:hint="cs"/>
          <w:sz w:val="24"/>
          <w:szCs w:val="24"/>
          <w:rtl/>
          <w:lang w:bidi="ar-EG"/>
        </w:rPr>
        <w:t>الأموال</w:t>
      </w:r>
      <w:r w:rsidR="00ED7D90" w:rsidRPr="00586ACC">
        <w:rPr>
          <w:rFonts w:cs="Simplified Arabic" w:hint="cs"/>
          <w:sz w:val="24"/>
          <w:szCs w:val="24"/>
          <w:rtl/>
          <w:lang w:bidi="ar-EG"/>
        </w:rPr>
        <w:t xml:space="preserve"> وتمويل </w:t>
      </w:r>
      <w:r w:rsidR="00512515" w:rsidRPr="00586ACC">
        <w:rPr>
          <w:rFonts w:cs="Simplified Arabic" w:hint="cs"/>
          <w:sz w:val="24"/>
          <w:szCs w:val="24"/>
          <w:rtl/>
          <w:lang w:bidi="ar-EG"/>
        </w:rPr>
        <w:t>الإرهاب</w:t>
      </w:r>
      <w:r w:rsidR="00ED7D90" w:rsidRPr="00586ACC"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="00E07808" w:rsidRPr="00586ACC">
        <w:rPr>
          <w:rFonts w:cs="Simplified Arabic" w:hint="cs"/>
          <w:sz w:val="24"/>
          <w:szCs w:val="24"/>
          <w:rtl/>
          <w:lang w:bidi="ar-EG"/>
        </w:rPr>
        <w:t>طبقاً</w:t>
      </w:r>
      <w:r w:rsidR="004A14F6" w:rsidRPr="00586ACC">
        <w:rPr>
          <w:rFonts w:cs="Simplified Arabic" w:hint="cs"/>
          <w:sz w:val="24"/>
          <w:szCs w:val="24"/>
          <w:rtl/>
          <w:lang w:bidi="ar-EG"/>
        </w:rPr>
        <w:t xml:space="preserve"> للموقف فى نهاية فترة التقرير.</w:t>
      </w:r>
    </w:p>
    <w:p w:rsidR="00C338DC" w:rsidRPr="00586ACC" w:rsidRDefault="00C338DC" w:rsidP="00C338DC">
      <w:pPr>
        <w:pStyle w:val="ListParagraph"/>
        <w:bidi/>
        <w:spacing w:before="240" w:after="0" w:line="240" w:lineRule="auto"/>
        <w:ind w:left="270"/>
        <w:jc w:val="lowKashida"/>
        <w:rPr>
          <w:rFonts w:cs="Simplified Arabic"/>
          <w:sz w:val="24"/>
          <w:szCs w:val="24"/>
          <w:lang w:bidi="ar-EG"/>
        </w:rPr>
      </w:pPr>
    </w:p>
    <w:tbl>
      <w:tblPr>
        <w:bidiVisual/>
        <w:tblW w:w="10023" w:type="dxa"/>
        <w:tblBorders>
          <w:top w:val="single" w:sz="8" w:space="0" w:color="4BACC6"/>
          <w:bottom w:val="single" w:sz="8" w:space="0" w:color="4BACC6"/>
        </w:tblBorders>
        <w:tblLook w:val="04A0"/>
      </w:tblPr>
      <w:tblGrid>
        <w:gridCol w:w="3111"/>
        <w:gridCol w:w="992"/>
        <w:gridCol w:w="992"/>
        <w:gridCol w:w="1559"/>
        <w:gridCol w:w="3369"/>
      </w:tblGrid>
      <w:tr w:rsidR="00C92927" w:rsidRPr="00586ACC" w:rsidTr="00D76336">
        <w:trPr>
          <w:trHeight w:val="441"/>
        </w:trPr>
        <w:tc>
          <w:tcPr>
            <w:tcW w:w="5095" w:type="dxa"/>
            <w:gridSpan w:val="3"/>
            <w:tcBorders>
              <w:top w:val="nil"/>
              <w:left w:val="nil"/>
              <w:bottom w:val="single" w:sz="8" w:space="0" w:color="215868"/>
              <w:right w:val="nil"/>
            </w:tcBorders>
          </w:tcPr>
          <w:p w:rsidR="00C92927" w:rsidRPr="00D32604" w:rsidRDefault="00C92927" w:rsidP="00D76336">
            <w:pPr>
              <w:bidi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                                                  </w:t>
            </w:r>
            <w:r w:rsidRPr="00D32604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جدول (</w:t>
            </w:r>
            <w:r w:rsidR="00D76336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4</w:t>
            </w:r>
            <w:r w:rsidRPr="00D32604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5868"/>
              <w:right w:val="nil"/>
            </w:tcBorders>
          </w:tcPr>
          <w:p w:rsidR="00C92927" w:rsidRPr="00D32604" w:rsidRDefault="00C92927" w:rsidP="00C92927">
            <w:pPr>
              <w:bidi/>
              <w:spacing w:after="0" w:line="240" w:lineRule="auto"/>
              <w:jc w:val="center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215868"/>
              <w:right w:val="nil"/>
            </w:tcBorders>
          </w:tcPr>
          <w:p w:rsidR="00C92927" w:rsidRPr="00D32604" w:rsidRDefault="00C92927" w:rsidP="00C92927">
            <w:pPr>
              <w:bidi/>
              <w:spacing w:after="0" w:line="240" w:lineRule="auto"/>
              <w:jc w:val="center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</w:tr>
      <w:tr w:rsidR="00C92927" w:rsidRPr="00586ACC" w:rsidTr="00D76336">
        <w:trPr>
          <w:trHeight w:val="493"/>
        </w:trPr>
        <w:tc>
          <w:tcPr>
            <w:tcW w:w="3111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943634" w:themeFill="accent2" w:themeFillShade="BF"/>
          </w:tcPr>
          <w:p w:rsidR="00C92927" w:rsidRPr="00586ACC" w:rsidRDefault="00C92927" w:rsidP="00B075B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</w:pPr>
            <w:r w:rsidRPr="00586ACC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البيان</w:t>
            </w:r>
          </w:p>
        </w:tc>
        <w:tc>
          <w:tcPr>
            <w:tcW w:w="992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943634" w:themeFill="accent2" w:themeFillShade="BF"/>
          </w:tcPr>
          <w:p w:rsidR="00C92927" w:rsidRPr="00586ACC" w:rsidRDefault="00C92927" w:rsidP="00B075B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</w:pPr>
            <w:r w:rsidRPr="00586ACC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العدد</w:t>
            </w:r>
          </w:p>
        </w:tc>
        <w:tc>
          <w:tcPr>
            <w:tcW w:w="992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943634" w:themeFill="accent2" w:themeFillShade="BF"/>
          </w:tcPr>
          <w:p w:rsidR="00C92927" w:rsidRPr="00586ACC" w:rsidRDefault="00C92927" w:rsidP="00B075B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</w:pPr>
            <w:r w:rsidRPr="00586ACC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النسبة %</w:t>
            </w:r>
          </w:p>
        </w:tc>
        <w:tc>
          <w:tcPr>
            <w:tcW w:w="1559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943634" w:themeFill="accent2" w:themeFillShade="BF"/>
          </w:tcPr>
          <w:p w:rsidR="00C92927" w:rsidRPr="00586ACC" w:rsidRDefault="00D8737A" w:rsidP="00B075B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</w:pPr>
            <w:r w:rsidRPr="00D8737A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دورية تحديث بيانات العملاء وفقا لدرجة المخاطر</w:t>
            </w:r>
          </w:p>
        </w:tc>
        <w:tc>
          <w:tcPr>
            <w:tcW w:w="3369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943634" w:themeFill="accent2" w:themeFillShade="BF"/>
          </w:tcPr>
          <w:p w:rsidR="00C92927" w:rsidRDefault="00D8737A" w:rsidP="00D763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</w:pPr>
            <w:r w:rsidRPr="00D8737A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المعوقات</w:t>
            </w:r>
            <w:r w:rsidRPr="00D8737A"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  <w:t xml:space="preserve"> </w:t>
            </w:r>
            <w:r w:rsidR="00D76336" w:rsidRPr="00D8737A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التي</w:t>
            </w:r>
            <w:r w:rsidRPr="00D8737A"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  <w:t xml:space="preserve"> </w:t>
            </w:r>
            <w:r w:rsidRPr="00D8737A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تواجه</w:t>
            </w:r>
            <w:r w:rsidRPr="00D8737A"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  <w:t xml:space="preserve"> </w:t>
            </w:r>
            <w:r w:rsidR="00D76336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المؤسسة</w:t>
            </w:r>
            <w:r w:rsidRPr="00D8737A"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  <w:t xml:space="preserve"> </w:t>
            </w:r>
            <w:r w:rsidRPr="00D8737A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بشأن</w:t>
            </w:r>
            <w:r w:rsidRPr="00D8737A"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  <w:t xml:space="preserve"> </w:t>
            </w:r>
            <w:r w:rsidRPr="00D8737A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تحديث</w:t>
            </w:r>
            <w:r w:rsidRPr="00D8737A"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  <w:t xml:space="preserve"> </w:t>
            </w:r>
            <w:r w:rsidRPr="00D8737A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بيانات</w:t>
            </w:r>
            <w:r w:rsidRPr="00D8737A"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  <w:t xml:space="preserve"> </w:t>
            </w:r>
            <w:r w:rsidRPr="00D8737A"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العملاء</w:t>
            </w:r>
          </w:p>
          <w:p w:rsidR="00D76336" w:rsidRPr="00586ACC" w:rsidRDefault="00D76336" w:rsidP="00D76336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color w:val="FFFFFF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Simplified Arabic" w:hint="cs"/>
                <w:b/>
                <w:bCs/>
                <w:color w:val="FFFFFF"/>
                <w:sz w:val="24"/>
                <w:szCs w:val="24"/>
                <w:rtl/>
                <w:lang w:bidi="ar-JO"/>
              </w:rPr>
              <w:t>(مثال: عدم استجابة العملاء، غياب نظام للمتابعة، عدم التزام الفروع بالخطة الموضوعة للتحديث، ... الخ)</w:t>
            </w:r>
          </w:p>
        </w:tc>
      </w:tr>
      <w:tr w:rsidR="00D76336" w:rsidRPr="00586ACC" w:rsidTr="00D76336">
        <w:trPr>
          <w:trHeight w:val="439"/>
        </w:trPr>
        <w:tc>
          <w:tcPr>
            <w:tcW w:w="3111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D76336" w:rsidRPr="008C0244" w:rsidRDefault="00D76336" w:rsidP="00AC5C70">
            <w:pPr>
              <w:pStyle w:val="ListParagraph"/>
              <w:bidi/>
              <w:spacing w:line="240" w:lineRule="auto"/>
              <w:ind w:left="0"/>
              <w:rPr>
                <w:rFonts w:ascii="Arial" w:hAnsi="Arial"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JO"/>
              </w:rPr>
            </w:pPr>
            <w:r w:rsidRPr="008C0244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العملاء ذوى المخاطر المرتفعة</w:t>
            </w:r>
          </w:p>
        </w:tc>
        <w:tc>
          <w:tcPr>
            <w:tcW w:w="992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D76336" w:rsidRPr="00586ACC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color w:val="31849B"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D76336" w:rsidRPr="00586ACC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color w:val="31849B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D76336" w:rsidRPr="00D76336" w:rsidRDefault="00D76336" w:rsidP="00D76336">
            <w:pPr>
              <w:bidi/>
              <w:spacing w:after="0" w:line="240" w:lineRule="auto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D76336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مرة كل .....</w:t>
            </w:r>
          </w:p>
        </w:tc>
        <w:tc>
          <w:tcPr>
            <w:tcW w:w="3369" w:type="dxa"/>
            <w:vMerge w:val="restart"/>
            <w:tcBorders>
              <w:top w:val="single" w:sz="8" w:space="0" w:color="215868"/>
              <w:left w:val="single" w:sz="8" w:space="0" w:color="215868"/>
              <w:right w:val="single" w:sz="8" w:space="0" w:color="215868"/>
            </w:tcBorders>
          </w:tcPr>
          <w:p w:rsidR="00D76336" w:rsidRPr="00586ACC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color w:val="31849B"/>
                <w:sz w:val="24"/>
                <w:szCs w:val="24"/>
                <w:rtl/>
                <w:lang w:bidi="ar-JO"/>
              </w:rPr>
            </w:pPr>
          </w:p>
        </w:tc>
      </w:tr>
      <w:tr w:rsidR="00D76336" w:rsidRPr="00586ACC" w:rsidTr="00D76336">
        <w:trPr>
          <w:trHeight w:val="340"/>
        </w:trPr>
        <w:tc>
          <w:tcPr>
            <w:tcW w:w="3111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F2DBDB" w:themeFill="accent2" w:themeFillTint="33"/>
          </w:tcPr>
          <w:p w:rsidR="00D76336" w:rsidRPr="008C0244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JO"/>
              </w:rPr>
            </w:pPr>
            <w:r w:rsidRPr="008C0244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العملاء ذوى المخاطر المتوسطة</w:t>
            </w:r>
          </w:p>
        </w:tc>
        <w:tc>
          <w:tcPr>
            <w:tcW w:w="992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F2DBDB" w:themeFill="accent2" w:themeFillTint="33"/>
          </w:tcPr>
          <w:p w:rsidR="00D76336" w:rsidRPr="00586ACC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color w:val="31849B"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F2DBDB" w:themeFill="accent2" w:themeFillTint="33"/>
          </w:tcPr>
          <w:p w:rsidR="00D76336" w:rsidRPr="00586ACC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color w:val="31849B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F2DBDB" w:themeFill="accent2" w:themeFillTint="33"/>
          </w:tcPr>
          <w:p w:rsidR="00D76336" w:rsidRPr="00D76336" w:rsidRDefault="00D76336" w:rsidP="00D76336">
            <w:pPr>
              <w:bidi/>
              <w:spacing w:after="0" w:line="240" w:lineRule="auto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D76336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مرة كل .....</w:t>
            </w:r>
          </w:p>
        </w:tc>
        <w:tc>
          <w:tcPr>
            <w:tcW w:w="3369" w:type="dxa"/>
            <w:vMerge/>
            <w:tcBorders>
              <w:left w:val="single" w:sz="8" w:space="0" w:color="215868"/>
              <w:right w:val="single" w:sz="8" w:space="0" w:color="215868"/>
            </w:tcBorders>
            <w:shd w:val="clear" w:color="auto" w:fill="F2DBDB" w:themeFill="accent2" w:themeFillTint="33"/>
          </w:tcPr>
          <w:p w:rsidR="00D76336" w:rsidRPr="00586ACC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color w:val="31849B"/>
                <w:sz w:val="24"/>
                <w:szCs w:val="24"/>
                <w:rtl/>
                <w:lang w:bidi="ar-JO"/>
              </w:rPr>
            </w:pPr>
          </w:p>
        </w:tc>
      </w:tr>
      <w:tr w:rsidR="00D76336" w:rsidRPr="00586ACC" w:rsidTr="00D76336">
        <w:trPr>
          <w:trHeight w:val="457"/>
        </w:trPr>
        <w:tc>
          <w:tcPr>
            <w:tcW w:w="3111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D76336" w:rsidRPr="008C0244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JO"/>
              </w:rPr>
            </w:pPr>
            <w:r w:rsidRPr="008C0244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العملاء ذوى المخاطر المنخفضة</w:t>
            </w:r>
          </w:p>
        </w:tc>
        <w:tc>
          <w:tcPr>
            <w:tcW w:w="992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D76336" w:rsidRPr="00586ACC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color w:val="31849B"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D76336" w:rsidRPr="00586ACC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color w:val="31849B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</w:tcPr>
          <w:p w:rsidR="00D76336" w:rsidRPr="00D76336" w:rsidRDefault="00D76336" w:rsidP="00D76336">
            <w:pPr>
              <w:bidi/>
              <w:spacing w:after="0" w:line="240" w:lineRule="auto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D76336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مرة كل .....</w:t>
            </w:r>
          </w:p>
        </w:tc>
        <w:tc>
          <w:tcPr>
            <w:tcW w:w="3369" w:type="dxa"/>
            <w:vMerge/>
            <w:tcBorders>
              <w:left w:val="single" w:sz="8" w:space="0" w:color="215868"/>
              <w:right w:val="single" w:sz="8" w:space="0" w:color="215868"/>
            </w:tcBorders>
          </w:tcPr>
          <w:p w:rsidR="00D76336" w:rsidRPr="00586ACC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color w:val="31849B"/>
                <w:sz w:val="24"/>
                <w:szCs w:val="24"/>
                <w:rtl/>
                <w:lang w:bidi="ar-JO"/>
              </w:rPr>
            </w:pPr>
          </w:p>
        </w:tc>
      </w:tr>
      <w:tr w:rsidR="00D76336" w:rsidRPr="00586ACC" w:rsidTr="00E176B8">
        <w:trPr>
          <w:trHeight w:val="430"/>
        </w:trPr>
        <w:tc>
          <w:tcPr>
            <w:tcW w:w="3111" w:type="dxa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F2DBDB" w:themeFill="accent2" w:themeFillTint="33"/>
          </w:tcPr>
          <w:p w:rsidR="00D76336" w:rsidRPr="008C0244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8C0244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إجمالي العملاء </w:t>
            </w:r>
          </w:p>
        </w:tc>
        <w:tc>
          <w:tcPr>
            <w:tcW w:w="3543" w:type="dxa"/>
            <w:gridSpan w:val="3"/>
            <w:tcBorders>
              <w:top w:val="single" w:sz="8" w:space="0" w:color="215868"/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F2DBDB" w:themeFill="accent2" w:themeFillTint="33"/>
          </w:tcPr>
          <w:p w:rsidR="00D76336" w:rsidRPr="00586ACC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color w:val="31849B"/>
                <w:sz w:val="24"/>
                <w:szCs w:val="24"/>
                <w:rtl/>
                <w:lang w:bidi="ar-JO"/>
              </w:rPr>
            </w:pPr>
          </w:p>
        </w:tc>
        <w:tc>
          <w:tcPr>
            <w:tcW w:w="3369" w:type="dxa"/>
            <w:vMerge/>
            <w:tcBorders>
              <w:left w:val="single" w:sz="8" w:space="0" w:color="215868"/>
              <w:bottom w:val="single" w:sz="8" w:space="0" w:color="215868"/>
              <w:right w:val="single" w:sz="8" w:space="0" w:color="215868"/>
            </w:tcBorders>
            <w:shd w:val="clear" w:color="auto" w:fill="F2DBDB" w:themeFill="accent2" w:themeFillTint="33"/>
          </w:tcPr>
          <w:p w:rsidR="00D76336" w:rsidRPr="00586ACC" w:rsidRDefault="00D76336" w:rsidP="00AC5C70">
            <w:pPr>
              <w:pStyle w:val="ListParagraph"/>
              <w:bidi/>
              <w:spacing w:after="0" w:line="240" w:lineRule="auto"/>
              <w:ind w:left="0"/>
              <w:rPr>
                <w:rFonts w:ascii="Arial" w:hAnsi="Arial" w:cs="Simplified Arabic"/>
                <w:color w:val="31849B"/>
                <w:sz w:val="24"/>
                <w:szCs w:val="24"/>
                <w:rtl/>
                <w:lang w:bidi="ar-JO"/>
              </w:rPr>
            </w:pPr>
          </w:p>
        </w:tc>
      </w:tr>
    </w:tbl>
    <w:p w:rsidR="00C338DC" w:rsidRDefault="00C338DC" w:rsidP="007D3604">
      <w:pPr>
        <w:bidi/>
        <w:spacing w:line="240" w:lineRule="auto"/>
        <w:rPr>
          <w:rFonts w:cs="Simplified Arabic"/>
          <w:b/>
          <w:bCs/>
          <w:color w:val="215868"/>
          <w:sz w:val="24"/>
          <w:szCs w:val="24"/>
          <w:u w:val="single"/>
          <w:rtl/>
          <w:lang w:bidi="ar-EG"/>
        </w:rPr>
      </w:pPr>
    </w:p>
    <w:p w:rsidR="008969C5" w:rsidRPr="00C94BB1" w:rsidRDefault="00B86D6B" w:rsidP="00C94BB1">
      <w:pPr>
        <w:bidi/>
        <w:spacing w:line="240" w:lineRule="auto"/>
        <w:rPr>
          <w:rFonts w:cs="Simplified Arabic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</w:pPr>
      <w:r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خامساً</w:t>
      </w:r>
      <w:r w:rsidR="00A17E04" w:rsidRPr="00C94BB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: تحديث</w:t>
      </w:r>
      <w:r w:rsidR="008969C5" w:rsidRPr="00C94BB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 بيانات العملاء</w:t>
      </w:r>
      <w:r w:rsidR="00F06112" w:rsidRPr="00C94BB1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 xml:space="preserve"> </w:t>
      </w:r>
    </w:p>
    <w:p w:rsidR="00C338DC" w:rsidRPr="00C94BB1" w:rsidRDefault="00C338DC" w:rsidP="00D76336">
      <w:pPr>
        <w:bidi/>
        <w:spacing w:line="240" w:lineRule="auto"/>
        <w:jc w:val="center"/>
        <w:rPr>
          <w:rFonts w:cs="Simplified Arabic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</w:pPr>
      <w:r w:rsidRPr="00C94BB1">
        <w:rPr>
          <w:rFonts w:cs="Simplified Arabic" w:hint="cs"/>
          <w:color w:val="943634" w:themeColor="accent2" w:themeShade="BF"/>
          <w:sz w:val="24"/>
          <w:szCs w:val="24"/>
          <w:rtl/>
          <w:lang w:bidi="ar-EG"/>
        </w:rPr>
        <w:t>جدول</w:t>
      </w:r>
      <w:r w:rsidR="00163B9C" w:rsidRPr="00C94BB1">
        <w:rPr>
          <w:rFonts w:cs="Simplified Arabic" w:hint="cs"/>
          <w:color w:val="943634" w:themeColor="accent2" w:themeShade="BF"/>
          <w:sz w:val="24"/>
          <w:szCs w:val="24"/>
          <w:rtl/>
          <w:lang w:bidi="ar-EG"/>
        </w:rPr>
        <w:t xml:space="preserve"> </w:t>
      </w:r>
      <w:r w:rsidRPr="00C94BB1">
        <w:rPr>
          <w:rFonts w:cs="Simplified Arabic" w:hint="cs"/>
          <w:color w:val="943634" w:themeColor="accent2" w:themeShade="BF"/>
          <w:sz w:val="24"/>
          <w:szCs w:val="24"/>
          <w:rtl/>
          <w:lang w:bidi="ar-EG"/>
        </w:rPr>
        <w:t>(</w:t>
      </w:r>
      <w:r w:rsidR="00D76336">
        <w:rPr>
          <w:rFonts w:cs="Simplified Arabic" w:hint="cs"/>
          <w:color w:val="943634" w:themeColor="accent2" w:themeShade="BF"/>
          <w:sz w:val="24"/>
          <w:szCs w:val="24"/>
          <w:rtl/>
          <w:lang w:bidi="ar-EG"/>
        </w:rPr>
        <w:t>5</w:t>
      </w:r>
      <w:r w:rsidRPr="00C94BB1">
        <w:rPr>
          <w:rFonts w:cs="Simplified Arabic" w:hint="cs"/>
          <w:color w:val="943634" w:themeColor="accent2" w:themeShade="BF"/>
          <w:sz w:val="24"/>
          <w:szCs w:val="24"/>
          <w:rtl/>
          <w:lang w:bidi="ar-EG"/>
        </w:rPr>
        <w:t>)</w:t>
      </w:r>
    </w:p>
    <w:tbl>
      <w:tblPr>
        <w:tblStyle w:val="MediumShading1-Accent5"/>
        <w:bidiVisual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8"/>
        <w:gridCol w:w="1710"/>
        <w:gridCol w:w="1080"/>
        <w:gridCol w:w="1710"/>
        <w:gridCol w:w="1800"/>
        <w:gridCol w:w="2160"/>
      </w:tblGrid>
      <w:tr w:rsidR="00AC5C70" w:rsidRPr="00586ACC" w:rsidTr="00C94BB1">
        <w:trPr>
          <w:cnfStyle w:val="100000000000"/>
        </w:trPr>
        <w:tc>
          <w:tcPr>
            <w:cnfStyle w:val="001000000000"/>
            <w:tcW w:w="2988" w:type="dxa"/>
            <w:gridSpan w:val="2"/>
            <w:tcBorders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:rsidR="00AC5C70" w:rsidRPr="00C94BB1" w:rsidRDefault="00AC5C70" w:rsidP="00AC5C70">
            <w:pPr>
              <w:bidi/>
              <w:spacing w:after="0" w:line="240" w:lineRule="auto"/>
              <w:jc w:val="center"/>
              <w:rPr>
                <w:rFonts w:cs="Simplified Arabic"/>
                <w:color w:val="FFFFFF"/>
                <w:sz w:val="24"/>
                <w:szCs w:val="24"/>
                <w:rtl/>
                <w:lang w:bidi="ar-EG"/>
              </w:rPr>
            </w:pPr>
            <w:r w:rsidRPr="00C94BB1">
              <w:rPr>
                <w:rFonts w:cs="Simplified Arabic" w:hint="cs"/>
                <w:color w:val="FFFFFF"/>
                <w:sz w:val="24"/>
                <w:szCs w:val="24"/>
                <w:rtl/>
                <w:lang w:bidi="ar-EG"/>
              </w:rPr>
              <w:t>العملاء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:rsidR="00AC5C70" w:rsidRPr="00C94BB1" w:rsidRDefault="00AC5C70" w:rsidP="006A41A1">
            <w:pPr>
              <w:bidi/>
              <w:spacing w:after="0" w:line="240" w:lineRule="auto"/>
              <w:jc w:val="center"/>
              <w:cnfStyle w:val="100000000000"/>
              <w:rPr>
                <w:rFonts w:cs="Simplified Arabic"/>
                <w:color w:val="FFFFFF"/>
                <w:sz w:val="24"/>
                <w:szCs w:val="24"/>
                <w:rtl/>
                <w:lang w:bidi="ar-EG"/>
              </w:rPr>
            </w:pPr>
            <w:r w:rsidRPr="00C94BB1">
              <w:rPr>
                <w:rFonts w:cs="Simplified Arabic" w:hint="cs"/>
                <w:color w:val="FFFFFF"/>
                <w:sz w:val="24"/>
                <w:szCs w:val="24"/>
                <w:rtl/>
                <w:lang w:bidi="ar-EG"/>
              </w:rPr>
              <w:t>عدد العملاء في نهاية فترة التقرير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:rsidR="00AC5C70" w:rsidRPr="00C94BB1" w:rsidRDefault="00AC5C70" w:rsidP="006A41A1">
            <w:pPr>
              <w:bidi/>
              <w:spacing w:after="0" w:line="240" w:lineRule="auto"/>
              <w:jc w:val="center"/>
              <w:cnfStyle w:val="100000000000"/>
              <w:rPr>
                <w:rFonts w:cs="Simplified Arabic"/>
                <w:color w:val="FFFFFF"/>
                <w:sz w:val="24"/>
                <w:szCs w:val="24"/>
                <w:rtl/>
                <w:lang w:bidi="ar-EG"/>
              </w:rPr>
            </w:pPr>
            <w:r w:rsidRPr="00C94BB1">
              <w:rPr>
                <w:rFonts w:cs="Simplified Arabic" w:hint="cs"/>
                <w:color w:val="FFFFFF"/>
                <w:sz w:val="24"/>
                <w:szCs w:val="24"/>
                <w:rtl/>
                <w:lang w:bidi="ar-EG"/>
              </w:rPr>
              <w:t>عدد العملاء المستهدف تحديث بياناتهم خلال فترة التقرير</w:t>
            </w: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:rsidR="00AC5C70" w:rsidRPr="00C94BB1" w:rsidRDefault="00AC5C70" w:rsidP="006A41A1">
            <w:pPr>
              <w:bidi/>
              <w:spacing w:after="0" w:line="240" w:lineRule="auto"/>
              <w:jc w:val="center"/>
              <w:cnfStyle w:val="100000000000"/>
              <w:rPr>
                <w:rFonts w:cs="Simplified Arabic"/>
                <w:color w:val="FFFFFF"/>
                <w:sz w:val="24"/>
                <w:szCs w:val="24"/>
                <w:rtl/>
                <w:lang w:bidi="ar-EG"/>
              </w:rPr>
            </w:pPr>
            <w:r w:rsidRPr="00C94BB1">
              <w:rPr>
                <w:rFonts w:cs="Simplified Arabic" w:hint="cs"/>
                <w:color w:val="FFFFFF"/>
                <w:sz w:val="24"/>
                <w:szCs w:val="24"/>
                <w:rtl/>
                <w:lang w:bidi="ar-EG"/>
              </w:rPr>
              <w:t>إجمإلي عدد العملاء الذين  تم تحديث بياناتهم خلال فترة التقرير</w:t>
            </w:r>
          </w:p>
        </w:tc>
        <w:tc>
          <w:tcPr>
            <w:tcW w:w="2160" w:type="dxa"/>
            <w:tcBorders>
              <w:left w:val="none" w:sz="0" w:space="0" w:color="auto"/>
            </w:tcBorders>
            <w:shd w:val="clear" w:color="auto" w:fill="943634" w:themeFill="accent2" w:themeFillShade="BF"/>
            <w:vAlign w:val="center"/>
          </w:tcPr>
          <w:p w:rsidR="00AC5C70" w:rsidRPr="00C94BB1" w:rsidRDefault="00AC5C70" w:rsidP="006A41A1">
            <w:pPr>
              <w:bidi/>
              <w:spacing w:after="0" w:line="240" w:lineRule="auto"/>
              <w:jc w:val="center"/>
              <w:cnfStyle w:val="100000000000"/>
              <w:rPr>
                <w:rFonts w:cs="Simplified Arabic"/>
                <w:color w:val="FFFFFF"/>
                <w:sz w:val="24"/>
                <w:szCs w:val="24"/>
                <w:rtl/>
                <w:lang w:bidi="ar-EG"/>
              </w:rPr>
            </w:pPr>
            <w:r w:rsidRPr="00C94BB1">
              <w:rPr>
                <w:rFonts w:cs="Simplified Arabic" w:hint="cs"/>
                <w:color w:val="FFFFFF"/>
                <w:sz w:val="24"/>
                <w:szCs w:val="24"/>
                <w:rtl/>
                <w:lang w:bidi="ar-EG"/>
              </w:rPr>
              <w:t xml:space="preserve">إجمإلي عدد العملاء الذين  تم تحديث بياناتهم خلال </w:t>
            </w:r>
            <w:r w:rsidR="00AF0BD3" w:rsidRPr="00C94BB1">
              <w:rPr>
                <w:rFonts w:cs="Simplified Arabic" w:hint="cs"/>
                <w:color w:val="FFFFFF"/>
                <w:sz w:val="24"/>
                <w:szCs w:val="24"/>
                <w:rtl/>
                <w:lang w:bidi="ar-EG"/>
              </w:rPr>
              <w:t>آ</w:t>
            </w:r>
            <w:r w:rsidRPr="00C94BB1">
              <w:rPr>
                <w:rFonts w:cs="Simplified Arabic" w:hint="cs"/>
                <w:color w:val="FFFFFF"/>
                <w:sz w:val="24"/>
                <w:szCs w:val="24"/>
                <w:rtl/>
                <w:lang w:bidi="ar-EG"/>
              </w:rPr>
              <w:t>خر خمس سنوات متضمنة فترة التقرير</w:t>
            </w:r>
          </w:p>
        </w:tc>
      </w:tr>
      <w:tr w:rsidR="00AC5C70" w:rsidRPr="00586ACC" w:rsidTr="00C94BB1">
        <w:trPr>
          <w:cnfStyle w:val="000000100000"/>
        </w:trPr>
        <w:tc>
          <w:tcPr>
            <w:cnfStyle w:val="001000000000"/>
            <w:tcW w:w="1278" w:type="dxa"/>
            <w:vMerge w:val="restart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AC5C70" w:rsidRPr="00C94BB1" w:rsidRDefault="00AC5C70" w:rsidP="00AC5C70">
            <w:pPr>
              <w:bidi/>
              <w:spacing w:after="0"/>
              <w:jc w:val="center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  <w:r w:rsidRPr="00C94BB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حسب درجة المخاطر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AC5C70" w:rsidRPr="00C94BB1" w:rsidRDefault="00AC5C70" w:rsidP="00AC5C70">
            <w:pPr>
              <w:bidi/>
              <w:spacing w:after="0"/>
              <w:jc w:val="center"/>
              <w:cnfStyle w:val="000000100000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C94BB1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عملاء ذوى مخاطر مرتفعة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C5C70" w:rsidRPr="00586ACC" w:rsidRDefault="00AC5C70" w:rsidP="00AC5C70">
            <w:pPr>
              <w:bidi/>
              <w:spacing w:after="0"/>
              <w:cnfStyle w:val="00000010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C5C70" w:rsidRPr="00586ACC" w:rsidRDefault="00AC5C70" w:rsidP="00AC5C70">
            <w:pPr>
              <w:bidi/>
              <w:spacing w:after="0"/>
              <w:cnfStyle w:val="00000010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C5C70" w:rsidRPr="00586ACC" w:rsidRDefault="00AC5C70" w:rsidP="00AC5C70">
            <w:pPr>
              <w:bidi/>
              <w:spacing w:after="0"/>
              <w:cnfStyle w:val="00000010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2160" w:type="dxa"/>
            <w:tcBorders>
              <w:left w:val="none" w:sz="0" w:space="0" w:color="auto"/>
            </w:tcBorders>
            <w:shd w:val="clear" w:color="auto" w:fill="F2DBDB" w:themeFill="accent2" w:themeFillTint="33"/>
          </w:tcPr>
          <w:p w:rsidR="00AC5C70" w:rsidRPr="00586ACC" w:rsidRDefault="00AC5C70" w:rsidP="00AC5C70">
            <w:pPr>
              <w:bidi/>
              <w:spacing w:after="0"/>
              <w:cnfStyle w:val="00000010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</w:tr>
      <w:tr w:rsidR="00AC5C70" w:rsidRPr="00586ACC" w:rsidTr="006A41A1">
        <w:trPr>
          <w:cnfStyle w:val="000000010000"/>
        </w:trPr>
        <w:tc>
          <w:tcPr>
            <w:cnfStyle w:val="001000000000"/>
            <w:tcW w:w="1278" w:type="dxa"/>
            <w:vMerge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:rsidR="00AC5C70" w:rsidRPr="00586ACC" w:rsidRDefault="00AC5C70" w:rsidP="00AC5C70">
            <w:pPr>
              <w:bidi/>
              <w:spacing w:after="0"/>
              <w:rPr>
                <w:rFonts w:cs="Simplified Arabic"/>
                <w:b w:val="0"/>
                <w:bCs w:val="0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5C70" w:rsidRPr="00C94BB1" w:rsidRDefault="00AC5C70" w:rsidP="00AC5C70">
            <w:pPr>
              <w:bidi/>
              <w:spacing w:after="0"/>
              <w:jc w:val="center"/>
              <w:cnfStyle w:val="000000010000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C94BB1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عملاء ذوى مخاطر متوسطة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AC5C70" w:rsidRPr="00586ACC" w:rsidRDefault="00AC5C70" w:rsidP="00AC5C70">
            <w:pPr>
              <w:bidi/>
              <w:spacing w:after="0"/>
              <w:cnfStyle w:val="00000001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</w:tcPr>
          <w:p w:rsidR="00AC5C70" w:rsidRPr="00586ACC" w:rsidRDefault="00AC5C70" w:rsidP="00AC5C70">
            <w:pPr>
              <w:bidi/>
              <w:spacing w:after="0"/>
              <w:cnfStyle w:val="00000001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</w:tcPr>
          <w:p w:rsidR="00AC5C70" w:rsidRPr="00586ACC" w:rsidRDefault="00AC5C70" w:rsidP="00AC5C70">
            <w:pPr>
              <w:bidi/>
              <w:spacing w:after="0"/>
              <w:cnfStyle w:val="00000001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2160" w:type="dxa"/>
            <w:tcBorders>
              <w:left w:val="none" w:sz="0" w:space="0" w:color="auto"/>
            </w:tcBorders>
          </w:tcPr>
          <w:p w:rsidR="00AC5C70" w:rsidRPr="00586ACC" w:rsidRDefault="00AC5C70" w:rsidP="00AC5C70">
            <w:pPr>
              <w:bidi/>
              <w:spacing w:after="0"/>
              <w:cnfStyle w:val="00000001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</w:tr>
      <w:tr w:rsidR="00AC5C70" w:rsidRPr="00586ACC" w:rsidTr="00C94BB1">
        <w:trPr>
          <w:cnfStyle w:val="000000100000"/>
        </w:trPr>
        <w:tc>
          <w:tcPr>
            <w:cnfStyle w:val="001000000000"/>
            <w:tcW w:w="1278" w:type="dxa"/>
            <w:vMerge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:rsidR="00AC5C70" w:rsidRPr="00586ACC" w:rsidRDefault="00AC5C70" w:rsidP="00AC5C70">
            <w:pPr>
              <w:bidi/>
              <w:spacing w:after="0"/>
              <w:rPr>
                <w:rFonts w:cs="Simplified Arabic"/>
                <w:b w:val="0"/>
                <w:bCs w:val="0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AC5C70" w:rsidRPr="00C94BB1" w:rsidRDefault="00AC5C70" w:rsidP="00AC5C70">
            <w:pPr>
              <w:bidi/>
              <w:spacing w:after="0"/>
              <w:jc w:val="center"/>
              <w:cnfStyle w:val="000000100000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C94BB1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عملاء ذوى مخاطر منخفضة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C5C70" w:rsidRPr="00586ACC" w:rsidRDefault="00AC5C70" w:rsidP="00AC5C70">
            <w:pPr>
              <w:bidi/>
              <w:spacing w:after="0"/>
              <w:cnfStyle w:val="00000010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C5C70" w:rsidRPr="00586ACC" w:rsidRDefault="00AC5C70" w:rsidP="00AC5C70">
            <w:pPr>
              <w:bidi/>
              <w:spacing w:after="0"/>
              <w:cnfStyle w:val="00000010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C5C70" w:rsidRPr="00586ACC" w:rsidRDefault="00AC5C70" w:rsidP="00AC5C70">
            <w:pPr>
              <w:bidi/>
              <w:spacing w:after="0"/>
              <w:cnfStyle w:val="00000010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2160" w:type="dxa"/>
            <w:tcBorders>
              <w:left w:val="none" w:sz="0" w:space="0" w:color="auto"/>
            </w:tcBorders>
            <w:shd w:val="clear" w:color="auto" w:fill="F2DBDB" w:themeFill="accent2" w:themeFillTint="33"/>
          </w:tcPr>
          <w:p w:rsidR="00AC5C70" w:rsidRPr="00586ACC" w:rsidRDefault="00AC5C70" w:rsidP="00AC5C70">
            <w:pPr>
              <w:bidi/>
              <w:spacing w:after="0"/>
              <w:cnfStyle w:val="00000010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</w:tr>
      <w:tr w:rsidR="00AC5C70" w:rsidRPr="00586ACC" w:rsidTr="006A41A1">
        <w:trPr>
          <w:cnfStyle w:val="000000010000"/>
        </w:trPr>
        <w:tc>
          <w:tcPr>
            <w:cnfStyle w:val="001000000000"/>
            <w:tcW w:w="2988" w:type="dxa"/>
            <w:gridSpan w:val="2"/>
            <w:tcBorders>
              <w:right w:val="none" w:sz="0" w:space="0" w:color="auto"/>
            </w:tcBorders>
            <w:vAlign w:val="center"/>
          </w:tcPr>
          <w:p w:rsidR="00AC5C70" w:rsidRPr="00C94BB1" w:rsidRDefault="00AC5C70" w:rsidP="00AC5C70">
            <w:pPr>
              <w:bidi/>
              <w:spacing w:after="0"/>
              <w:jc w:val="center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C94BB1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الاجمالى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AC5C70" w:rsidRPr="00586ACC" w:rsidRDefault="00AC5C70" w:rsidP="00AC5C70">
            <w:pPr>
              <w:bidi/>
              <w:spacing w:after="0"/>
              <w:cnfStyle w:val="00000001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</w:tcPr>
          <w:p w:rsidR="00AC5C70" w:rsidRPr="00586ACC" w:rsidRDefault="00AC5C70" w:rsidP="00AC5C70">
            <w:pPr>
              <w:bidi/>
              <w:spacing w:after="0"/>
              <w:cnfStyle w:val="00000001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</w:tcPr>
          <w:p w:rsidR="00AC5C70" w:rsidRPr="00586ACC" w:rsidRDefault="00AC5C70" w:rsidP="00AC5C70">
            <w:pPr>
              <w:bidi/>
              <w:spacing w:after="0"/>
              <w:cnfStyle w:val="00000001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2160" w:type="dxa"/>
            <w:tcBorders>
              <w:left w:val="none" w:sz="0" w:space="0" w:color="auto"/>
            </w:tcBorders>
          </w:tcPr>
          <w:p w:rsidR="00AC5C70" w:rsidRPr="00586ACC" w:rsidRDefault="00AC5C70" w:rsidP="00AC5C70">
            <w:pPr>
              <w:bidi/>
              <w:spacing w:after="0"/>
              <w:cnfStyle w:val="000000010000"/>
              <w:rPr>
                <w:rFonts w:cs="Simplified Arabic"/>
                <w:b/>
                <w:bCs/>
                <w:color w:val="215868"/>
                <w:sz w:val="24"/>
                <w:szCs w:val="24"/>
                <w:u w:val="single"/>
                <w:rtl/>
                <w:lang w:bidi="ar-EG"/>
              </w:rPr>
            </w:pPr>
          </w:p>
        </w:tc>
      </w:tr>
    </w:tbl>
    <w:p w:rsidR="000F5261" w:rsidRDefault="000F5261" w:rsidP="000F5261">
      <w:pPr>
        <w:bidi/>
        <w:spacing w:after="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:rsidR="00E8427D" w:rsidRDefault="00E8427D" w:rsidP="00E8427D">
      <w:pPr>
        <w:pStyle w:val="ListParagraph"/>
        <w:bidi/>
        <w:ind w:left="36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:rsidR="00C25428" w:rsidRPr="008C0244" w:rsidRDefault="00A57C7C" w:rsidP="00C338DC">
      <w:pPr>
        <w:bidi/>
        <w:spacing w:after="0" w:line="240" w:lineRule="auto"/>
        <w:ind w:hanging="360"/>
        <w:jc w:val="lowKashida"/>
        <w:rPr>
          <w:rFonts w:cs="Simplified Arabic"/>
          <w:b/>
          <w:bCs/>
          <w:color w:val="943634" w:themeColor="accent2" w:themeShade="BF"/>
          <w:sz w:val="24"/>
          <w:szCs w:val="24"/>
          <w:rtl/>
          <w:lang w:bidi="ar-EG"/>
        </w:rPr>
      </w:pPr>
      <w:r w:rsidRPr="008C0244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lastRenderedPageBreak/>
        <w:t>سادسا</w:t>
      </w:r>
      <w:r w:rsidR="00D230B3" w:rsidRPr="008C0244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:</w:t>
      </w:r>
      <w:r w:rsidR="009F5BF0" w:rsidRPr="008C0244">
        <w:rPr>
          <w:rFonts w:cs="Simplified Arabic"/>
          <w:b/>
          <w:bCs/>
          <w:color w:val="943634" w:themeColor="accent2" w:themeShade="BF"/>
          <w:sz w:val="24"/>
          <w:szCs w:val="24"/>
          <w:u w:val="single"/>
          <w:lang w:bidi="ar-EG"/>
        </w:rPr>
        <w:t xml:space="preserve"> </w:t>
      </w:r>
      <w:r w:rsidR="00C25428" w:rsidRPr="008C0244">
        <w:rPr>
          <w:rFonts w:cs="Simplified Arabic" w:hint="cs"/>
          <w:b/>
          <w:bCs/>
          <w:color w:val="943634" w:themeColor="accent2" w:themeShade="BF"/>
          <w:sz w:val="24"/>
          <w:szCs w:val="24"/>
          <w:u w:val="single"/>
          <w:rtl/>
          <w:lang w:bidi="ar-EG"/>
        </w:rPr>
        <w:t>البرامج التدريبية</w:t>
      </w:r>
      <w:r w:rsidR="00C25428" w:rsidRPr="008C0244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t xml:space="preserve"> </w:t>
      </w:r>
    </w:p>
    <w:p w:rsidR="006348DA" w:rsidRPr="00586ACC" w:rsidRDefault="006348DA" w:rsidP="006348DA">
      <w:pPr>
        <w:pStyle w:val="ListParagraph"/>
        <w:bidi/>
        <w:spacing w:after="0" w:line="240" w:lineRule="auto"/>
        <w:ind w:left="19"/>
        <w:jc w:val="lowKashida"/>
        <w:rPr>
          <w:rFonts w:cs="Simplified Arabic"/>
          <w:b/>
          <w:bCs/>
          <w:sz w:val="24"/>
          <w:szCs w:val="24"/>
          <w:lang w:bidi="ar-EG"/>
        </w:rPr>
      </w:pPr>
    </w:p>
    <w:tbl>
      <w:tblPr>
        <w:bidiVisual/>
        <w:tblW w:w="0" w:type="auto"/>
        <w:jc w:val="center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7"/>
        <w:gridCol w:w="1682"/>
        <w:gridCol w:w="1946"/>
        <w:gridCol w:w="2184"/>
        <w:gridCol w:w="1664"/>
      </w:tblGrid>
      <w:tr w:rsidR="00723960" w:rsidRPr="00586ACC" w:rsidTr="00723960">
        <w:trPr>
          <w:trHeight w:val="321"/>
          <w:jc w:val="center"/>
        </w:trPr>
        <w:tc>
          <w:tcPr>
            <w:tcW w:w="806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3960" w:rsidRPr="008C0244" w:rsidRDefault="00E56D31" w:rsidP="00F1498D">
            <w:pPr>
              <w:pStyle w:val="ListParagraph"/>
              <w:bidi/>
              <w:spacing w:after="0" w:line="240" w:lineRule="auto"/>
              <w:ind w:left="19"/>
              <w:jc w:val="center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                        </w:t>
            </w:r>
            <w:r w:rsidR="00723960" w:rsidRPr="008C0244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جدول (</w:t>
            </w:r>
            <w:r w:rsidR="00F1498D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6</w:t>
            </w:r>
            <w:r w:rsidR="00723960" w:rsidRPr="008C0244">
              <w:rPr>
                <w:rFonts w:cs="Simplified Arabic" w:hint="cs"/>
                <w:color w:val="943634" w:themeColor="accent2" w:themeShade="BF"/>
                <w:sz w:val="24"/>
                <w:szCs w:val="24"/>
                <w:rtl/>
                <w:lang w:bidi="ar-EG"/>
              </w:rPr>
              <w:t>)</w:t>
            </w: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right w:val="nil"/>
            </w:tcBorders>
          </w:tcPr>
          <w:p w:rsidR="00723960" w:rsidRPr="008C0244" w:rsidRDefault="00723960" w:rsidP="00237647">
            <w:pPr>
              <w:pStyle w:val="ListParagraph"/>
              <w:bidi/>
              <w:spacing w:after="0" w:line="240" w:lineRule="auto"/>
              <w:ind w:left="19"/>
              <w:jc w:val="center"/>
              <w:rPr>
                <w:rFonts w:cs="Simplified Arabic"/>
                <w:color w:val="943634" w:themeColor="accent2" w:themeShade="BF"/>
                <w:sz w:val="24"/>
                <w:szCs w:val="24"/>
                <w:rtl/>
                <w:lang w:bidi="ar-EG"/>
              </w:rPr>
            </w:pPr>
          </w:p>
        </w:tc>
      </w:tr>
      <w:tr w:rsidR="00723960" w:rsidRPr="00586ACC" w:rsidTr="00B673CB">
        <w:trPr>
          <w:trHeight w:val="321"/>
          <w:jc w:val="center"/>
        </w:trPr>
        <w:tc>
          <w:tcPr>
            <w:tcW w:w="2257" w:type="dxa"/>
            <w:shd w:val="clear" w:color="auto" w:fill="943634" w:themeFill="accent2" w:themeFillShade="BF"/>
            <w:vAlign w:val="center"/>
          </w:tcPr>
          <w:p w:rsidR="00723960" w:rsidRPr="00586ACC" w:rsidRDefault="00723960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FFFFFF"/>
                <w:sz w:val="24"/>
                <w:szCs w:val="24"/>
                <w:rtl/>
                <w:lang w:bidi="ar-EG"/>
              </w:rPr>
              <w:t>البيان</w:t>
            </w:r>
          </w:p>
        </w:tc>
        <w:tc>
          <w:tcPr>
            <w:tcW w:w="1682" w:type="dxa"/>
            <w:shd w:val="clear" w:color="auto" w:fill="943634" w:themeFill="accent2" w:themeFillShade="BF"/>
            <w:vAlign w:val="center"/>
          </w:tcPr>
          <w:p w:rsidR="00723960" w:rsidRPr="00586ACC" w:rsidRDefault="00723960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b/>
                <w:bCs/>
                <w:color w:val="FFFFFF"/>
                <w:sz w:val="24"/>
                <w:szCs w:val="24"/>
                <w:rtl/>
                <w:lang w:bidi="ar-EG"/>
              </w:rPr>
              <w:t>جهة التدريب</w:t>
            </w:r>
          </w:p>
        </w:tc>
        <w:tc>
          <w:tcPr>
            <w:tcW w:w="1946" w:type="dxa"/>
            <w:shd w:val="clear" w:color="auto" w:fill="943634" w:themeFill="accent2" w:themeFillShade="BF"/>
            <w:vAlign w:val="center"/>
          </w:tcPr>
          <w:p w:rsidR="00723960" w:rsidRPr="00586ACC" w:rsidRDefault="00723960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b/>
                <w:bCs/>
                <w:color w:val="FFFFFF"/>
                <w:sz w:val="24"/>
                <w:szCs w:val="24"/>
                <w:rtl/>
                <w:lang w:bidi="ar-EG"/>
              </w:rPr>
              <w:t>مسمى البرنامج التدريبي</w:t>
            </w:r>
          </w:p>
        </w:tc>
        <w:tc>
          <w:tcPr>
            <w:tcW w:w="2184" w:type="dxa"/>
            <w:shd w:val="clear" w:color="auto" w:fill="943634" w:themeFill="accent2" w:themeFillShade="BF"/>
            <w:vAlign w:val="center"/>
          </w:tcPr>
          <w:p w:rsidR="00723960" w:rsidRPr="00586ACC" w:rsidRDefault="00723960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b/>
                <w:bCs/>
                <w:color w:val="FFFFFF"/>
                <w:sz w:val="24"/>
                <w:szCs w:val="24"/>
                <w:rtl/>
                <w:lang w:bidi="ar-EG"/>
              </w:rPr>
              <w:t>إجمالي عدد المتدربين</w:t>
            </w:r>
            <w:r>
              <w:rPr>
                <w:rFonts w:cs="Simplified Arabic" w:hint="cs"/>
                <w:b/>
                <w:bCs/>
                <w:color w:val="FFFFFF"/>
                <w:sz w:val="24"/>
                <w:szCs w:val="24"/>
                <w:rtl/>
                <w:lang w:bidi="ar-EG"/>
              </w:rPr>
              <w:t xml:space="preserve"> خلال فترة التقرير</w:t>
            </w:r>
          </w:p>
        </w:tc>
        <w:tc>
          <w:tcPr>
            <w:tcW w:w="1664" w:type="dxa"/>
            <w:shd w:val="clear" w:color="auto" w:fill="943634" w:themeFill="accent2" w:themeFillShade="BF"/>
            <w:vAlign w:val="center"/>
          </w:tcPr>
          <w:p w:rsidR="00723960" w:rsidRPr="00586ACC" w:rsidRDefault="00723960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b/>
                <w:bCs/>
                <w:color w:val="FFFFFF"/>
                <w:sz w:val="24"/>
                <w:szCs w:val="24"/>
                <w:rtl/>
                <w:lang w:bidi="ar-EG"/>
              </w:rPr>
              <w:t>إجمالي عدد ساعات التدريب</w:t>
            </w:r>
          </w:p>
        </w:tc>
      </w:tr>
      <w:tr w:rsidR="007B51D3" w:rsidRPr="00586ACC" w:rsidTr="00050E89">
        <w:trPr>
          <w:trHeight w:val="321"/>
          <w:jc w:val="center"/>
        </w:trPr>
        <w:tc>
          <w:tcPr>
            <w:tcW w:w="2257" w:type="dxa"/>
            <w:shd w:val="clear" w:color="auto" w:fill="auto"/>
          </w:tcPr>
          <w:p w:rsidR="007B51D3" w:rsidRPr="00723960" w:rsidRDefault="007B51D3" w:rsidP="00756FDE">
            <w:pPr>
              <w:bidi/>
              <w:spacing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عاملين</w:t>
            </w:r>
            <w:r w:rsidR="003C2062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  <w:r w:rsidRPr="00723960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تم تدريبهم لأول مرة</w:t>
            </w: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خلال فترة التقرير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7B51D3" w:rsidRPr="00586ACC" w:rsidRDefault="007B51D3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7B51D3" w:rsidRPr="00586ACC" w:rsidRDefault="007B51D3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B51D3" w:rsidRPr="00586ACC" w:rsidRDefault="007B51D3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7B51D3" w:rsidRPr="00586ACC" w:rsidRDefault="007B51D3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</w:p>
        </w:tc>
      </w:tr>
      <w:tr w:rsidR="007B51D3" w:rsidRPr="00586ACC" w:rsidTr="00050E89">
        <w:trPr>
          <w:trHeight w:val="321"/>
          <w:jc w:val="center"/>
        </w:trPr>
        <w:tc>
          <w:tcPr>
            <w:tcW w:w="2257" w:type="dxa"/>
            <w:shd w:val="clear" w:color="auto" w:fill="auto"/>
          </w:tcPr>
          <w:p w:rsidR="007B51D3" w:rsidRPr="00723960" w:rsidRDefault="007B51D3" w:rsidP="00756FDE">
            <w:pPr>
              <w:bidi/>
              <w:spacing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عاملين</w:t>
            </w:r>
            <w:r w:rsidR="003C2062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  <w:r w:rsidRPr="00723960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تم تدريبهم </w:t>
            </w: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لثاني </w:t>
            </w:r>
            <w:r w:rsidRPr="00723960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مرة</w:t>
            </w: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أو أكثر خلال فترة التقرير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7B51D3" w:rsidRPr="00586ACC" w:rsidRDefault="007B51D3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7B51D3" w:rsidRPr="00586ACC" w:rsidRDefault="007B51D3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B51D3" w:rsidRPr="00586ACC" w:rsidRDefault="007B51D3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7B51D3" w:rsidRPr="00586ACC" w:rsidRDefault="007B51D3" w:rsidP="008E63F8">
            <w:pPr>
              <w:bidi/>
              <w:spacing w:after="0" w:line="240" w:lineRule="auto"/>
              <w:ind w:left="202"/>
              <w:jc w:val="center"/>
              <w:rPr>
                <w:rFonts w:cs="Simplified Arabic"/>
                <w:b/>
                <w:bCs/>
                <w:color w:val="FFFFFF"/>
                <w:sz w:val="24"/>
                <w:szCs w:val="24"/>
                <w:rtl/>
                <w:lang w:bidi="ar-EG"/>
              </w:rPr>
            </w:pPr>
          </w:p>
        </w:tc>
      </w:tr>
      <w:tr w:rsidR="00F1498D" w:rsidRPr="00586ACC" w:rsidTr="007B51D3">
        <w:trPr>
          <w:trHeight w:val="321"/>
          <w:jc w:val="center"/>
        </w:trPr>
        <w:tc>
          <w:tcPr>
            <w:tcW w:w="2257" w:type="dxa"/>
            <w:shd w:val="clear" w:color="auto" w:fill="E5B8B7" w:themeFill="accent2" w:themeFillTint="66"/>
          </w:tcPr>
          <w:p w:rsidR="00F1498D" w:rsidRPr="00723960" w:rsidRDefault="003A259A" w:rsidP="003A259A">
            <w:pPr>
              <w:bidi/>
              <w:spacing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عدد </w:t>
            </w:r>
            <w:r w:rsidRPr="00F1498D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العاملين المستهدف تدريبهم</w:t>
            </w:r>
            <w:r w:rsidRPr="00F1498D"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lang w:bidi="ar-EG"/>
              </w:rPr>
              <w:t xml:space="preserve"> </w:t>
            </w:r>
            <w:r w:rsidRPr="00F1498D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خلال فترة التقرير</w:t>
            </w: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7476" w:type="dxa"/>
            <w:gridSpan w:val="4"/>
            <w:shd w:val="clear" w:color="auto" w:fill="E5B8B7" w:themeFill="accent2" w:themeFillTint="66"/>
          </w:tcPr>
          <w:p w:rsidR="00F1498D" w:rsidRPr="00586ACC" w:rsidRDefault="00F1498D" w:rsidP="00C25428">
            <w:pPr>
              <w:bidi/>
              <w:spacing w:after="0" w:line="240" w:lineRule="auto"/>
              <w:ind w:left="1080"/>
              <w:jc w:val="lowKashida"/>
              <w:rPr>
                <w:rFonts w:cs="Simplified Arabic"/>
                <w:b/>
                <w:bCs/>
                <w:color w:val="31849B"/>
                <w:sz w:val="24"/>
                <w:szCs w:val="24"/>
                <w:rtl/>
                <w:lang w:bidi="ar-EG"/>
              </w:rPr>
            </w:pPr>
          </w:p>
        </w:tc>
      </w:tr>
      <w:tr w:rsidR="00F1498D" w:rsidRPr="00586ACC" w:rsidTr="007B51D3">
        <w:trPr>
          <w:trHeight w:val="321"/>
          <w:jc w:val="center"/>
        </w:trPr>
        <w:tc>
          <w:tcPr>
            <w:tcW w:w="2257" w:type="dxa"/>
            <w:shd w:val="clear" w:color="auto" w:fill="E5B8B7" w:themeFill="accent2" w:themeFillTint="66"/>
          </w:tcPr>
          <w:p w:rsidR="00F1498D" w:rsidRDefault="003A259A" w:rsidP="00992801">
            <w:pPr>
              <w:bidi/>
              <w:spacing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عدد ال</w:t>
            </w:r>
            <w:r w:rsidRPr="00723960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عاملين</w:t>
            </w: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الذين </w:t>
            </w:r>
            <w:r w:rsidRPr="00723960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لم يتم تدريبهم منذ بداية عملهم</w:t>
            </w:r>
            <w:r w:rsidR="00992801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في تاريخ إعداد التقرير </w:t>
            </w:r>
          </w:p>
        </w:tc>
        <w:tc>
          <w:tcPr>
            <w:tcW w:w="7476" w:type="dxa"/>
            <w:gridSpan w:val="4"/>
            <w:shd w:val="clear" w:color="auto" w:fill="E5B8B7" w:themeFill="accent2" w:themeFillTint="66"/>
          </w:tcPr>
          <w:p w:rsidR="00F1498D" w:rsidRPr="00586ACC" w:rsidRDefault="00F1498D" w:rsidP="00C25428">
            <w:pPr>
              <w:bidi/>
              <w:spacing w:after="0" w:line="240" w:lineRule="auto"/>
              <w:ind w:left="1080"/>
              <w:jc w:val="lowKashida"/>
              <w:rPr>
                <w:rFonts w:cs="Simplified Arabic"/>
                <w:b/>
                <w:bCs/>
                <w:color w:val="31849B"/>
                <w:sz w:val="24"/>
                <w:szCs w:val="24"/>
                <w:rtl/>
                <w:lang w:bidi="ar-EG"/>
              </w:rPr>
            </w:pPr>
          </w:p>
        </w:tc>
      </w:tr>
      <w:tr w:rsidR="00F1498D" w:rsidRPr="00586ACC" w:rsidTr="00723960">
        <w:trPr>
          <w:trHeight w:val="321"/>
          <w:jc w:val="center"/>
        </w:trPr>
        <w:tc>
          <w:tcPr>
            <w:tcW w:w="2257" w:type="dxa"/>
            <w:shd w:val="clear" w:color="auto" w:fill="E5B8B7" w:themeFill="accent2" w:themeFillTint="66"/>
          </w:tcPr>
          <w:p w:rsidR="00F1498D" w:rsidRPr="00723960" w:rsidRDefault="003A259A" w:rsidP="00723960">
            <w:pPr>
              <w:bidi/>
              <w:spacing w:after="0" w:line="240" w:lineRule="auto"/>
              <w:jc w:val="lowKashida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إجمالي عدد العاملين بالمؤسسة في نهاية فترة التقرير</w:t>
            </w:r>
            <w:r>
              <w:rPr>
                <w:rStyle w:val="FootnoteReference"/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footnoteReference w:id="4"/>
            </w:r>
          </w:p>
        </w:tc>
        <w:tc>
          <w:tcPr>
            <w:tcW w:w="7476" w:type="dxa"/>
            <w:gridSpan w:val="4"/>
            <w:shd w:val="clear" w:color="auto" w:fill="E5B8B7" w:themeFill="accent2" w:themeFillTint="66"/>
          </w:tcPr>
          <w:p w:rsidR="00F1498D" w:rsidRPr="00586ACC" w:rsidRDefault="00F1498D" w:rsidP="00C25428">
            <w:pPr>
              <w:bidi/>
              <w:spacing w:after="0" w:line="240" w:lineRule="auto"/>
              <w:ind w:left="1080"/>
              <w:jc w:val="lowKashida"/>
              <w:rPr>
                <w:rFonts w:cs="Simplified Arabic"/>
                <w:b/>
                <w:bCs/>
                <w:color w:val="31849B"/>
                <w:sz w:val="24"/>
                <w:szCs w:val="24"/>
                <w:rtl/>
                <w:lang w:bidi="ar-EG"/>
              </w:rPr>
            </w:pPr>
          </w:p>
        </w:tc>
      </w:tr>
    </w:tbl>
    <w:p w:rsidR="00E90367" w:rsidRDefault="00E90367" w:rsidP="00E90367">
      <w:pPr>
        <w:tabs>
          <w:tab w:val="right" w:pos="810"/>
        </w:tabs>
        <w:bidi/>
        <w:spacing w:after="0" w:line="240" w:lineRule="auto"/>
        <w:jc w:val="both"/>
        <w:rPr>
          <w:rtl/>
          <w:lang w:bidi="ar-EG"/>
        </w:rPr>
      </w:pPr>
    </w:p>
    <w:p w:rsidR="00723960" w:rsidRDefault="00723960">
      <w:pPr>
        <w:bidi/>
      </w:pPr>
      <w:r>
        <w:br w:type="page"/>
      </w:r>
    </w:p>
    <w:p w:rsidR="006558CA" w:rsidRPr="006C7959" w:rsidRDefault="006558CA" w:rsidP="008D037A">
      <w:pPr>
        <w:shd w:val="clear" w:color="auto" w:fill="F2DBDB" w:themeFill="accent2" w:themeFillTint="33"/>
        <w:bidi/>
        <w:jc w:val="center"/>
        <w:rPr>
          <w:rFonts w:cs="PT Bold Heading"/>
          <w:sz w:val="28"/>
          <w:szCs w:val="28"/>
          <w:rtl/>
          <w:lang w:bidi="ar-EG"/>
        </w:rPr>
      </w:pPr>
      <w:r w:rsidRPr="006C7959">
        <w:rPr>
          <w:rFonts w:cs="PT Bold Heading" w:hint="cs"/>
          <w:sz w:val="28"/>
          <w:szCs w:val="28"/>
          <w:rtl/>
          <w:lang w:bidi="ar-EG"/>
        </w:rPr>
        <w:lastRenderedPageBreak/>
        <w:t>ملحق التقرير السنوي</w:t>
      </w:r>
      <w:r>
        <w:rPr>
          <w:rFonts w:cs="PT Bold Heading" w:hint="cs"/>
          <w:sz w:val="28"/>
          <w:szCs w:val="28"/>
          <w:rtl/>
          <w:lang w:bidi="ar-EG"/>
        </w:rPr>
        <w:t xml:space="preserve"> رقم (2)</w:t>
      </w:r>
    </w:p>
    <w:p w:rsidR="006558CA" w:rsidRDefault="006558CA" w:rsidP="00DF4CBF">
      <w:pPr>
        <w:bidi/>
        <w:spacing w:after="0" w:line="240" w:lineRule="auto"/>
        <w:jc w:val="center"/>
        <w:rPr>
          <w:rFonts w:cs="PT Bold Heading"/>
          <w:color w:val="943634" w:themeColor="accent2" w:themeShade="BF"/>
          <w:sz w:val="28"/>
          <w:szCs w:val="28"/>
          <w:rtl/>
          <w:lang w:bidi="ar-EG"/>
        </w:rPr>
      </w:pPr>
      <w:r w:rsidRPr="00BB5D99">
        <w:rPr>
          <w:rFonts w:cs="PT Bold Heading" w:hint="cs"/>
          <w:color w:val="943634" w:themeColor="accent2" w:themeShade="BF"/>
          <w:sz w:val="28"/>
          <w:szCs w:val="28"/>
          <w:rtl/>
          <w:lang w:bidi="ar-EG"/>
        </w:rPr>
        <w:t xml:space="preserve">استبيان </w:t>
      </w:r>
      <w:r w:rsidR="00DF4CBF">
        <w:rPr>
          <w:rFonts w:cs="PT Bold Heading" w:hint="cs"/>
          <w:color w:val="943634" w:themeColor="accent2" w:themeShade="BF"/>
          <w:sz w:val="28"/>
          <w:szCs w:val="28"/>
          <w:rtl/>
          <w:lang w:bidi="ar-EG"/>
        </w:rPr>
        <w:t>السياسات و</w:t>
      </w:r>
      <w:r w:rsidRPr="00BB5D99">
        <w:rPr>
          <w:rFonts w:cs="PT Bold Heading" w:hint="cs"/>
          <w:color w:val="943634" w:themeColor="accent2" w:themeShade="BF"/>
          <w:sz w:val="28"/>
          <w:szCs w:val="28"/>
          <w:rtl/>
          <w:lang w:bidi="ar-EG"/>
        </w:rPr>
        <w:t xml:space="preserve">النظم الداخلية </w:t>
      </w:r>
      <w:r w:rsidR="00DF4CBF">
        <w:rPr>
          <w:rFonts w:cs="PT Bold Heading" w:hint="cs"/>
          <w:color w:val="943634" w:themeColor="accent2" w:themeShade="BF"/>
          <w:sz w:val="28"/>
          <w:szCs w:val="28"/>
          <w:rtl/>
          <w:lang w:bidi="ar-EG"/>
        </w:rPr>
        <w:t xml:space="preserve">والإجراءات </w:t>
      </w:r>
      <w:r w:rsidRPr="00BB5D99">
        <w:rPr>
          <w:rFonts w:cs="PT Bold Heading" w:hint="cs"/>
          <w:color w:val="943634" w:themeColor="accent2" w:themeShade="BF"/>
          <w:sz w:val="28"/>
          <w:szCs w:val="28"/>
          <w:rtl/>
          <w:lang w:bidi="ar-EG"/>
        </w:rPr>
        <w:t xml:space="preserve">المطبقة لدى </w:t>
      </w:r>
      <w:r w:rsidR="00DF4CBF">
        <w:rPr>
          <w:rFonts w:cs="PT Bold Heading" w:hint="cs"/>
          <w:color w:val="943634" w:themeColor="accent2" w:themeShade="BF"/>
          <w:sz w:val="28"/>
          <w:szCs w:val="28"/>
          <w:rtl/>
          <w:lang w:bidi="ar-EG"/>
        </w:rPr>
        <w:t>المؤسسة</w:t>
      </w:r>
    </w:p>
    <w:p w:rsidR="00DF4CBF" w:rsidRDefault="00DF4CBF" w:rsidP="00DF4CBF">
      <w:pPr>
        <w:pStyle w:val="ListParagraph"/>
        <w:tabs>
          <w:tab w:val="right" w:pos="810"/>
        </w:tabs>
        <w:bidi/>
        <w:spacing w:after="0" w:line="360" w:lineRule="auto"/>
        <w:jc w:val="both"/>
        <w:rPr>
          <w:rFonts w:ascii="Century Gothic" w:eastAsia="Times New Roman" w:hAnsi="Century Gothic" w:cs="Simplified Arabic"/>
          <w:sz w:val="24"/>
          <w:szCs w:val="24"/>
          <w:rtl/>
          <w:lang w:bidi="ar-EG"/>
        </w:rPr>
      </w:pPr>
    </w:p>
    <w:p w:rsidR="00DF4CBF" w:rsidRPr="00CB2B2F" w:rsidRDefault="00DF4CBF" w:rsidP="00DF4CBF">
      <w:pPr>
        <w:bidi/>
        <w:spacing w:before="240" w:after="0" w:line="240" w:lineRule="auto"/>
        <w:jc w:val="center"/>
        <w:rPr>
          <w:rFonts w:cs="Simplified Arabic"/>
          <w:b/>
          <w:bCs/>
          <w:color w:val="943634" w:themeColor="accent2" w:themeShade="BF"/>
          <w:sz w:val="26"/>
          <w:szCs w:val="26"/>
          <w:u w:val="single"/>
          <w:rtl/>
          <w:lang w:bidi="ar-EG"/>
        </w:rPr>
      </w:pPr>
      <w:r w:rsidRPr="00CB2B2F">
        <w:rPr>
          <w:rFonts w:cs="Simplified Arabic" w:hint="cs"/>
          <w:b/>
          <w:bCs/>
          <w:color w:val="943634" w:themeColor="accent2" w:themeShade="BF"/>
          <w:sz w:val="26"/>
          <w:szCs w:val="26"/>
          <w:u w:val="single"/>
          <w:rtl/>
          <w:lang w:bidi="ar-EG"/>
        </w:rPr>
        <w:t>تعليمات استيفاء الملحق</w:t>
      </w:r>
    </w:p>
    <w:p w:rsidR="00DF4CBF" w:rsidRDefault="00DF4CBF" w:rsidP="00DF4CBF">
      <w:pPr>
        <w:pStyle w:val="ListParagraph"/>
        <w:tabs>
          <w:tab w:val="right" w:pos="810"/>
        </w:tabs>
        <w:bidi/>
        <w:spacing w:after="0" w:line="360" w:lineRule="auto"/>
        <w:jc w:val="both"/>
        <w:rPr>
          <w:rFonts w:ascii="Century Gothic" w:eastAsia="Times New Roman" w:hAnsi="Century Gothic" w:cs="Simplified Arabic"/>
          <w:sz w:val="24"/>
          <w:szCs w:val="24"/>
          <w:lang w:bidi="ar-EG"/>
        </w:rPr>
      </w:pPr>
    </w:p>
    <w:p w:rsidR="006558CA" w:rsidRPr="00DF4CBF" w:rsidRDefault="00DF4CBF" w:rsidP="00DF4CBF">
      <w:pPr>
        <w:pStyle w:val="ListParagraph"/>
        <w:numPr>
          <w:ilvl w:val="0"/>
          <w:numId w:val="39"/>
        </w:numPr>
        <w:tabs>
          <w:tab w:val="right" w:pos="810"/>
        </w:tabs>
        <w:bidi/>
        <w:spacing w:after="0" w:line="360" w:lineRule="auto"/>
        <w:jc w:val="both"/>
        <w:rPr>
          <w:rFonts w:ascii="Century Gothic" w:eastAsia="Times New Roman" w:hAnsi="Century Gothic" w:cs="Simplified Arabic"/>
          <w:sz w:val="24"/>
          <w:szCs w:val="24"/>
          <w:rtl/>
          <w:lang w:bidi="ar-EG"/>
        </w:rPr>
      </w:pPr>
      <w:r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يتم استيفاء هذا الملحق</w:t>
      </w:r>
      <w:r w:rsidR="006558CA"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 </w:t>
      </w:r>
      <w:r w:rsidR="00007692"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وارساله </w:t>
      </w:r>
      <w:r w:rsidR="006558CA"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من </w:t>
      </w:r>
      <w:r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المؤسسة</w:t>
      </w:r>
      <w:r w:rsidR="006558CA"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 مرة واحدة فقط في أول استيفاء للنموذج السنوي </w:t>
      </w:r>
      <w:r w:rsidR="008D037A"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وكذا في حالة</w:t>
      </w:r>
      <w:r w:rsidR="006558CA"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 إجراء أية تعديلات على </w:t>
      </w:r>
      <w:r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السياسات</w:t>
      </w:r>
      <w:r w:rsidRPr="00DF4CBF">
        <w:rPr>
          <w:rFonts w:ascii="Century Gothic" w:eastAsia="Times New Roman" w:hAnsi="Century Gothic" w:cs="Simplified Arabic"/>
          <w:sz w:val="24"/>
          <w:szCs w:val="24"/>
          <w:rtl/>
          <w:lang w:bidi="ar-EG"/>
        </w:rPr>
        <w:t xml:space="preserve"> </w:t>
      </w:r>
      <w:r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والنظم</w:t>
      </w:r>
      <w:r w:rsidRPr="00DF4CBF">
        <w:rPr>
          <w:rFonts w:ascii="Century Gothic" w:eastAsia="Times New Roman" w:hAnsi="Century Gothic" w:cs="Simplified Arabic"/>
          <w:sz w:val="24"/>
          <w:szCs w:val="24"/>
          <w:rtl/>
          <w:lang w:bidi="ar-EG"/>
        </w:rPr>
        <w:t xml:space="preserve"> </w:t>
      </w:r>
      <w:r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الداخلية</w:t>
      </w:r>
      <w:r w:rsidRPr="00DF4CBF">
        <w:rPr>
          <w:rFonts w:ascii="Century Gothic" w:eastAsia="Times New Roman" w:hAnsi="Century Gothic" w:cs="Simplified Arabic"/>
          <w:sz w:val="24"/>
          <w:szCs w:val="24"/>
          <w:rtl/>
          <w:lang w:bidi="ar-EG"/>
        </w:rPr>
        <w:t xml:space="preserve"> </w:t>
      </w:r>
      <w:r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والإجراءات</w:t>
      </w:r>
      <w:r w:rsidRPr="00DF4CBF">
        <w:rPr>
          <w:rFonts w:ascii="Century Gothic" w:eastAsia="Times New Roman" w:hAnsi="Century Gothic" w:cs="Simplified Arabic"/>
          <w:sz w:val="24"/>
          <w:szCs w:val="24"/>
          <w:rtl/>
          <w:lang w:bidi="ar-EG"/>
        </w:rPr>
        <w:t xml:space="preserve"> </w:t>
      </w:r>
      <w:r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المطبقة</w:t>
      </w:r>
      <w:r w:rsidRPr="00DF4CBF">
        <w:rPr>
          <w:rFonts w:ascii="Century Gothic" w:eastAsia="Times New Roman" w:hAnsi="Century Gothic" w:cs="Simplified Arabic"/>
          <w:sz w:val="24"/>
          <w:szCs w:val="24"/>
          <w:rtl/>
          <w:lang w:bidi="ar-EG"/>
        </w:rPr>
        <w:t xml:space="preserve"> </w:t>
      </w:r>
      <w:r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لدى</w:t>
      </w:r>
      <w:r w:rsidRPr="00DF4CBF">
        <w:rPr>
          <w:rFonts w:ascii="Century Gothic" w:eastAsia="Times New Roman" w:hAnsi="Century Gothic" w:cs="Simplified Arabic"/>
          <w:sz w:val="24"/>
          <w:szCs w:val="24"/>
          <w:rtl/>
          <w:lang w:bidi="ar-EG"/>
        </w:rPr>
        <w:t xml:space="preserve"> </w:t>
      </w:r>
      <w:r w:rsidRP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المؤسسة</w:t>
      </w:r>
      <w:r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.</w:t>
      </w:r>
    </w:p>
    <w:p w:rsidR="006558CA" w:rsidRPr="00586ACC" w:rsidRDefault="006558CA" w:rsidP="00DF4CBF">
      <w:pPr>
        <w:pStyle w:val="ListParagraph"/>
        <w:numPr>
          <w:ilvl w:val="0"/>
          <w:numId w:val="39"/>
        </w:numPr>
        <w:tabs>
          <w:tab w:val="right" w:pos="810"/>
        </w:tabs>
        <w:bidi/>
        <w:spacing w:after="0" w:line="360" w:lineRule="auto"/>
        <w:jc w:val="both"/>
        <w:rPr>
          <w:rFonts w:ascii="Century Gothic" w:eastAsia="Times New Roman" w:hAnsi="Century Gothic" w:cs="Simplified Arabic"/>
          <w:sz w:val="24"/>
          <w:szCs w:val="24"/>
          <w:lang w:bidi="ar-EG"/>
        </w:rPr>
      </w:pPr>
      <w:r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يرفق مع هذا </w:t>
      </w:r>
      <w:r w:rsid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الملحق</w:t>
      </w: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 صور المستندات المتضمنة للسياسات والنظم الداخلية والإجراءات المطبقة في شأن مكافحة غسل الأموال وتمويل الإرهاب وعلى الأخص ما </w:t>
      </w:r>
      <w:r w:rsidR="007033F9"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يأتي</w:t>
      </w: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:</w:t>
      </w:r>
      <w:r w:rsidRPr="00586ACC">
        <w:rPr>
          <w:rFonts w:ascii="Century Gothic" w:eastAsia="Times New Roman" w:hAnsi="Century Gothic" w:cs="Simplified Arabic" w:hint="cs"/>
          <w:b/>
          <w:bCs/>
          <w:sz w:val="24"/>
          <w:szCs w:val="24"/>
          <w:u w:val="single"/>
          <w:rtl/>
          <w:lang w:bidi="ar-EG"/>
        </w:rPr>
        <w:t xml:space="preserve"> </w:t>
      </w:r>
    </w:p>
    <w:p w:rsidR="006558CA" w:rsidRPr="00586ACC" w:rsidRDefault="006558CA" w:rsidP="00DF4CBF">
      <w:pPr>
        <w:pStyle w:val="ListParagraph"/>
        <w:numPr>
          <w:ilvl w:val="0"/>
          <w:numId w:val="28"/>
        </w:numPr>
        <w:tabs>
          <w:tab w:val="right" w:pos="1160"/>
          <w:tab w:val="right" w:pos="1890"/>
        </w:tabs>
        <w:bidi/>
        <w:spacing w:after="0" w:line="240" w:lineRule="auto"/>
        <w:ind w:left="1302" w:hanging="426"/>
        <w:jc w:val="both"/>
        <w:rPr>
          <w:rFonts w:ascii="Century Gothic" w:eastAsia="Times New Roman" w:hAnsi="Century Gothic" w:cs="Simplified Arabic"/>
          <w:sz w:val="24"/>
          <w:szCs w:val="24"/>
          <w:lang w:bidi="ar-EG"/>
        </w:rPr>
      </w:pP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سياسة مكافحة غسل الأموال وتمويل الإرهاب المعتمدة من مجلس إدارة </w:t>
      </w:r>
      <w:r w:rsid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المؤسسة</w:t>
      </w: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.</w:t>
      </w:r>
    </w:p>
    <w:p w:rsidR="006558CA" w:rsidRPr="00586ACC" w:rsidRDefault="006558CA" w:rsidP="006558CA">
      <w:pPr>
        <w:pStyle w:val="ListParagraph"/>
        <w:numPr>
          <w:ilvl w:val="0"/>
          <w:numId w:val="28"/>
        </w:numPr>
        <w:tabs>
          <w:tab w:val="right" w:pos="1160"/>
          <w:tab w:val="right" w:pos="1890"/>
        </w:tabs>
        <w:bidi/>
        <w:spacing w:after="0" w:line="240" w:lineRule="auto"/>
        <w:ind w:left="1302" w:hanging="426"/>
        <w:jc w:val="both"/>
        <w:rPr>
          <w:rFonts w:ascii="Century Gothic" w:eastAsia="Times New Roman" w:hAnsi="Century Gothic" w:cs="Simplified Arabic"/>
          <w:sz w:val="24"/>
          <w:szCs w:val="24"/>
          <w:lang w:bidi="ar-EG"/>
        </w:rPr>
      </w:pP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الهيكل التنظيمي والوظيفي لإدارة الالتزام.</w:t>
      </w:r>
    </w:p>
    <w:p w:rsidR="006558CA" w:rsidRPr="00586ACC" w:rsidRDefault="006558CA" w:rsidP="00DF4CBF">
      <w:pPr>
        <w:pStyle w:val="ListParagraph"/>
        <w:numPr>
          <w:ilvl w:val="0"/>
          <w:numId w:val="28"/>
        </w:numPr>
        <w:tabs>
          <w:tab w:val="right" w:pos="1160"/>
          <w:tab w:val="right" w:pos="1890"/>
        </w:tabs>
        <w:bidi/>
        <w:spacing w:after="0" w:line="240" w:lineRule="auto"/>
        <w:ind w:left="1302" w:hanging="426"/>
        <w:jc w:val="both"/>
        <w:rPr>
          <w:rFonts w:ascii="Century Gothic" w:eastAsia="Times New Roman" w:hAnsi="Century Gothic" w:cs="Simplified Arabic"/>
          <w:sz w:val="24"/>
          <w:szCs w:val="24"/>
          <w:lang w:bidi="ar-EG"/>
        </w:rPr>
      </w:pP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الوصف الوظيفي</w:t>
      </w:r>
      <w:r w:rsidR="00DF4CBF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 للعاملين ب</w:t>
      </w: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إدارة الالتزام.</w:t>
      </w:r>
    </w:p>
    <w:p w:rsidR="006558CA" w:rsidRPr="00586ACC" w:rsidRDefault="006558CA" w:rsidP="006558CA">
      <w:pPr>
        <w:pStyle w:val="ListParagraph"/>
        <w:numPr>
          <w:ilvl w:val="0"/>
          <w:numId w:val="28"/>
        </w:numPr>
        <w:tabs>
          <w:tab w:val="right" w:pos="1160"/>
          <w:tab w:val="right" w:pos="1890"/>
        </w:tabs>
        <w:bidi/>
        <w:spacing w:after="0" w:line="240" w:lineRule="auto"/>
        <w:ind w:left="1302" w:hanging="426"/>
        <w:jc w:val="both"/>
        <w:rPr>
          <w:rFonts w:ascii="Century Gothic" w:eastAsia="Times New Roman" w:hAnsi="Century Gothic" w:cs="Simplified Arabic"/>
          <w:sz w:val="24"/>
          <w:szCs w:val="24"/>
          <w:lang w:bidi="ar-EG"/>
        </w:rPr>
      </w:pP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دليل إجراءات العمل الخاص بإدارة الالتزام.</w:t>
      </w:r>
    </w:p>
    <w:p w:rsidR="006558CA" w:rsidRPr="00586ACC" w:rsidRDefault="006558CA" w:rsidP="006558CA">
      <w:pPr>
        <w:pStyle w:val="ListParagraph"/>
        <w:numPr>
          <w:ilvl w:val="0"/>
          <w:numId w:val="28"/>
        </w:numPr>
        <w:tabs>
          <w:tab w:val="right" w:pos="1160"/>
          <w:tab w:val="right" w:pos="1890"/>
        </w:tabs>
        <w:bidi/>
        <w:spacing w:after="0" w:line="240" w:lineRule="auto"/>
        <w:ind w:left="1302" w:hanging="426"/>
        <w:jc w:val="both"/>
        <w:rPr>
          <w:rFonts w:ascii="Century Gothic" w:eastAsia="Times New Roman" w:hAnsi="Century Gothic" w:cs="Simplified Arabic"/>
          <w:sz w:val="24"/>
          <w:szCs w:val="24"/>
          <w:lang w:bidi="ar-EG"/>
        </w:rPr>
      </w:pP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>الاستمارات المستخدمة للتعرف على العملاء من الأشخاص الطبيعيين أو الأشخاص الاعتبارية.</w:t>
      </w:r>
    </w:p>
    <w:p w:rsidR="006558CA" w:rsidRPr="00586ACC" w:rsidRDefault="006558CA" w:rsidP="006558CA">
      <w:pPr>
        <w:pStyle w:val="ListParagraph"/>
        <w:numPr>
          <w:ilvl w:val="0"/>
          <w:numId w:val="28"/>
        </w:numPr>
        <w:tabs>
          <w:tab w:val="right" w:pos="1160"/>
          <w:tab w:val="right" w:pos="1890"/>
        </w:tabs>
        <w:bidi/>
        <w:spacing w:line="240" w:lineRule="auto"/>
        <w:ind w:left="1302" w:hanging="426"/>
        <w:jc w:val="both"/>
        <w:rPr>
          <w:rFonts w:ascii="Century Gothic" w:eastAsia="Times New Roman" w:hAnsi="Century Gothic" w:cs="Simplified Arabic"/>
          <w:sz w:val="24"/>
          <w:szCs w:val="24"/>
          <w:lang w:bidi="ar-EG"/>
        </w:rPr>
      </w:pP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النموذج المستخدم في </w:t>
      </w:r>
      <w:r w:rsidRPr="00586ACC">
        <w:rPr>
          <w:rFonts w:ascii="Century Gothic" w:eastAsia="Times New Roman" w:hAnsi="Century Gothic" w:cs="Simplified Arabic" w:hint="eastAsia"/>
          <w:sz w:val="24"/>
          <w:szCs w:val="24"/>
          <w:rtl/>
          <w:lang w:bidi="ar-EG"/>
        </w:rPr>
        <w:t>الإبلاغ</w:t>
      </w:r>
      <w:r w:rsidRPr="00586ACC">
        <w:rPr>
          <w:rFonts w:ascii="Century Gothic" w:eastAsia="Times New Roman" w:hAnsi="Century Gothic" w:cs="Simplified Arabic" w:hint="cs"/>
          <w:sz w:val="24"/>
          <w:szCs w:val="24"/>
          <w:rtl/>
          <w:lang w:bidi="ar-EG"/>
        </w:rPr>
        <w:t xml:space="preserve"> الداخلي عن العمليات المشتبه فيها.</w:t>
      </w:r>
    </w:p>
    <w:p w:rsidR="006558CA" w:rsidRPr="00586ACC" w:rsidRDefault="006558CA" w:rsidP="006558CA">
      <w:pPr>
        <w:pStyle w:val="ListParagraph"/>
        <w:tabs>
          <w:tab w:val="right" w:pos="810"/>
          <w:tab w:val="right" w:pos="1890"/>
        </w:tabs>
        <w:bidi/>
        <w:spacing w:line="240" w:lineRule="auto"/>
        <w:ind w:left="810"/>
        <w:jc w:val="both"/>
        <w:rPr>
          <w:rFonts w:ascii="Century Gothic" w:eastAsia="Times New Roman" w:hAnsi="Century Gothic" w:cs="Simplified Arabic"/>
          <w:sz w:val="24"/>
          <w:szCs w:val="24"/>
          <w:lang w:bidi="ar-EG"/>
        </w:rPr>
      </w:pPr>
    </w:p>
    <w:p w:rsidR="00DF4CBF" w:rsidRDefault="007033F9" w:rsidP="00DF4CBF">
      <w:pPr>
        <w:pStyle w:val="ListParagraph"/>
        <w:numPr>
          <w:ilvl w:val="0"/>
          <w:numId w:val="39"/>
        </w:numPr>
        <w:tabs>
          <w:tab w:val="right" w:pos="810"/>
        </w:tabs>
        <w:bidi/>
        <w:spacing w:after="0" w:line="360" w:lineRule="auto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في</w:t>
      </w:r>
      <w:r w:rsidR="006558CA" w:rsidRPr="00586ACC">
        <w:rPr>
          <w:rFonts w:cs="Simplified Arabic" w:hint="cs"/>
          <w:sz w:val="24"/>
          <w:szCs w:val="24"/>
          <w:rtl/>
          <w:lang w:bidi="ar-EG"/>
        </w:rPr>
        <w:t xml:space="preserve"> حالة إجراء أية تعديلات على </w:t>
      </w:r>
      <w:r w:rsidR="00DF4CBF" w:rsidRPr="00DF4CBF">
        <w:rPr>
          <w:rFonts w:cs="Simplified Arabic" w:hint="cs"/>
          <w:sz w:val="24"/>
          <w:szCs w:val="24"/>
          <w:rtl/>
          <w:lang w:bidi="ar-EG"/>
        </w:rPr>
        <w:t>السياسات</w:t>
      </w:r>
      <w:r w:rsidR="00DF4CBF" w:rsidRPr="00DF4CBF">
        <w:rPr>
          <w:rFonts w:cs="Simplified Arabic"/>
          <w:sz w:val="24"/>
          <w:szCs w:val="24"/>
          <w:rtl/>
          <w:lang w:bidi="ar-EG"/>
        </w:rPr>
        <w:t xml:space="preserve"> </w:t>
      </w:r>
      <w:r w:rsidR="00B76E8E">
        <w:rPr>
          <w:rFonts w:cs="Simplified Arabic" w:hint="cs"/>
          <w:sz w:val="24"/>
          <w:szCs w:val="24"/>
          <w:rtl/>
          <w:lang w:bidi="ar-EG"/>
        </w:rPr>
        <w:t>أ</w:t>
      </w:r>
      <w:r w:rsidR="00DF4CBF" w:rsidRPr="00DF4CBF">
        <w:rPr>
          <w:rFonts w:cs="Simplified Arabic" w:hint="cs"/>
          <w:sz w:val="24"/>
          <w:szCs w:val="24"/>
          <w:rtl/>
          <w:lang w:bidi="ar-EG"/>
        </w:rPr>
        <w:t>و</w:t>
      </w:r>
      <w:r w:rsidR="00B76E8E"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="00DF4CBF" w:rsidRPr="00DF4CBF">
        <w:rPr>
          <w:rFonts w:cs="Simplified Arabic" w:hint="cs"/>
          <w:sz w:val="24"/>
          <w:szCs w:val="24"/>
          <w:rtl/>
          <w:lang w:bidi="ar-EG"/>
        </w:rPr>
        <w:t>النظم</w:t>
      </w:r>
      <w:r w:rsidR="00DF4CBF" w:rsidRPr="00DF4CBF">
        <w:rPr>
          <w:rFonts w:cs="Simplified Arabic"/>
          <w:sz w:val="24"/>
          <w:szCs w:val="24"/>
          <w:rtl/>
          <w:lang w:bidi="ar-EG"/>
        </w:rPr>
        <w:t xml:space="preserve"> </w:t>
      </w:r>
      <w:r w:rsidR="00DF4CBF" w:rsidRPr="00DF4CBF">
        <w:rPr>
          <w:rFonts w:cs="Simplified Arabic" w:hint="cs"/>
          <w:sz w:val="24"/>
          <w:szCs w:val="24"/>
          <w:rtl/>
          <w:lang w:bidi="ar-EG"/>
        </w:rPr>
        <w:t>الداخلية</w:t>
      </w:r>
      <w:r w:rsidR="00DF4CBF" w:rsidRPr="00DF4CBF">
        <w:rPr>
          <w:rFonts w:cs="Simplified Arabic"/>
          <w:sz w:val="24"/>
          <w:szCs w:val="24"/>
          <w:rtl/>
          <w:lang w:bidi="ar-EG"/>
        </w:rPr>
        <w:t xml:space="preserve"> </w:t>
      </w:r>
      <w:r w:rsidR="00B76E8E">
        <w:rPr>
          <w:rFonts w:cs="Simplified Arabic" w:hint="cs"/>
          <w:sz w:val="24"/>
          <w:szCs w:val="24"/>
          <w:rtl/>
          <w:lang w:bidi="ar-EG"/>
        </w:rPr>
        <w:t>أ</w:t>
      </w:r>
      <w:r w:rsidR="00DF4CBF" w:rsidRPr="00DF4CBF">
        <w:rPr>
          <w:rFonts w:cs="Simplified Arabic" w:hint="cs"/>
          <w:sz w:val="24"/>
          <w:szCs w:val="24"/>
          <w:rtl/>
          <w:lang w:bidi="ar-EG"/>
        </w:rPr>
        <w:t>و</w:t>
      </w:r>
      <w:r w:rsidR="00B76E8E"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="00DF4CBF" w:rsidRPr="00DF4CBF">
        <w:rPr>
          <w:rFonts w:cs="Simplified Arabic" w:hint="cs"/>
          <w:sz w:val="24"/>
          <w:szCs w:val="24"/>
          <w:rtl/>
          <w:lang w:bidi="ar-EG"/>
        </w:rPr>
        <w:t>الإجراءات</w:t>
      </w:r>
      <w:r w:rsidR="00DF4CBF" w:rsidRPr="00DF4CBF">
        <w:rPr>
          <w:rFonts w:cs="Simplified Arabic"/>
          <w:sz w:val="24"/>
          <w:szCs w:val="24"/>
          <w:rtl/>
          <w:lang w:bidi="ar-EG"/>
        </w:rPr>
        <w:t xml:space="preserve"> </w:t>
      </w:r>
      <w:r w:rsidR="00DF4CBF">
        <w:rPr>
          <w:rFonts w:cs="Simplified Arabic" w:hint="cs"/>
          <w:sz w:val="24"/>
          <w:szCs w:val="24"/>
          <w:rtl/>
          <w:lang w:bidi="ar-EG"/>
        </w:rPr>
        <w:t>الواردة في هذا الملحق، يتم ما يلي:</w:t>
      </w:r>
    </w:p>
    <w:p w:rsidR="00DF4CBF" w:rsidRDefault="00DF4CBF" w:rsidP="00DF4CBF">
      <w:pPr>
        <w:pStyle w:val="ListParagraph"/>
        <w:numPr>
          <w:ilvl w:val="1"/>
          <w:numId w:val="39"/>
        </w:numPr>
        <w:tabs>
          <w:tab w:val="right" w:pos="810"/>
        </w:tabs>
        <w:bidi/>
        <w:spacing w:after="0" w:line="360" w:lineRule="auto"/>
        <w:jc w:val="both"/>
        <w:rPr>
          <w:rFonts w:cs="Simplified Arabic"/>
          <w:sz w:val="24"/>
          <w:szCs w:val="24"/>
          <w:lang w:bidi="ar-EG"/>
        </w:rPr>
      </w:pPr>
      <w:r>
        <w:rPr>
          <w:rFonts w:cs="Simplified Arabic" w:hint="cs"/>
          <w:sz w:val="24"/>
          <w:szCs w:val="24"/>
          <w:rtl/>
          <w:lang w:bidi="ar-EG"/>
        </w:rPr>
        <w:t>استيفاء الجزء المتعلق بهذا التعديل في هذا الملحق</w:t>
      </w:r>
    </w:p>
    <w:p w:rsidR="006558CA" w:rsidRPr="00586ACC" w:rsidRDefault="00DF4CBF" w:rsidP="00DF4CBF">
      <w:pPr>
        <w:pStyle w:val="ListParagraph"/>
        <w:numPr>
          <w:ilvl w:val="1"/>
          <w:numId w:val="39"/>
        </w:numPr>
        <w:tabs>
          <w:tab w:val="right" w:pos="810"/>
        </w:tabs>
        <w:bidi/>
        <w:spacing w:after="0" w:line="360" w:lineRule="auto"/>
        <w:jc w:val="both"/>
        <w:rPr>
          <w:rFonts w:cs="Simplified Arabic"/>
          <w:sz w:val="24"/>
          <w:szCs w:val="24"/>
          <w:lang w:bidi="ar-EG"/>
        </w:rPr>
      </w:pPr>
      <w:r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="006558CA" w:rsidRPr="00586ACC">
        <w:rPr>
          <w:rFonts w:cs="Simplified Arabic" w:hint="cs"/>
          <w:sz w:val="24"/>
          <w:szCs w:val="24"/>
          <w:rtl/>
          <w:lang w:bidi="ar-EG"/>
        </w:rPr>
        <w:t xml:space="preserve">إرسال صور المستندات </w:t>
      </w:r>
      <w:r>
        <w:rPr>
          <w:rFonts w:cs="Simplified Arabic" w:hint="cs"/>
          <w:sz w:val="24"/>
          <w:szCs w:val="24"/>
          <w:rtl/>
          <w:lang w:bidi="ar-EG"/>
        </w:rPr>
        <w:t xml:space="preserve">المتضمنة تلك التعديلات </w:t>
      </w:r>
      <w:r w:rsidR="006558CA" w:rsidRPr="00586ACC">
        <w:rPr>
          <w:rFonts w:cs="Simplified Arabic" w:hint="cs"/>
          <w:sz w:val="24"/>
          <w:szCs w:val="24"/>
          <w:rtl/>
          <w:lang w:bidi="ar-EG"/>
        </w:rPr>
        <w:t xml:space="preserve">رفق التقرير المعد عن الفترة </w:t>
      </w:r>
      <w:r w:rsidR="007033F9" w:rsidRPr="00586ACC">
        <w:rPr>
          <w:rFonts w:cs="Simplified Arabic" w:hint="cs"/>
          <w:sz w:val="24"/>
          <w:szCs w:val="24"/>
          <w:rtl/>
          <w:lang w:bidi="ar-EG"/>
        </w:rPr>
        <w:t>التي</w:t>
      </w:r>
      <w:r w:rsidR="006558CA" w:rsidRPr="00586ACC">
        <w:rPr>
          <w:rFonts w:cs="Simplified Arabic" w:hint="cs"/>
          <w:sz w:val="24"/>
          <w:szCs w:val="24"/>
          <w:rtl/>
          <w:lang w:bidi="ar-EG"/>
        </w:rPr>
        <w:t xml:space="preserve"> تم خلالها هذا التعديل.</w:t>
      </w:r>
    </w:p>
    <w:p w:rsidR="006558CA" w:rsidRDefault="006558CA" w:rsidP="006558CA">
      <w:pPr>
        <w:bidi/>
        <w:spacing w:after="0" w:line="240" w:lineRule="auto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page"/>
      </w:r>
    </w:p>
    <w:p w:rsidR="006558CA" w:rsidRPr="00BB5D99" w:rsidRDefault="006558CA" w:rsidP="009F012F">
      <w:pPr>
        <w:bidi/>
        <w:spacing w:before="240" w:after="0" w:line="240" w:lineRule="auto"/>
        <w:ind w:firstLine="180"/>
        <w:jc w:val="both"/>
        <w:rPr>
          <w:rFonts w:cs="Simplified Arabic"/>
          <w:b/>
          <w:bCs/>
          <w:color w:val="943634" w:themeColor="accent2" w:themeShade="BF"/>
          <w:sz w:val="24"/>
          <w:szCs w:val="24"/>
          <w:rtl/>
          <w:lang w:bidi="ar-EG"/>
        </w:rPr>
      </w:pPr>
      <w:r w:rsidRPr="00BB5D99">
        <w:rPr>
          <w:rFonts w:cs="Simplified Arabic" w:hint="cs"/>
          <w:b/>
          <w:bCs/>
          <w:color w:val="943634" w:themeColor="accent2" w:themeShade="BF"/>
          <w:sz w:val="24"/>
          <w:szCs w:val="24"/>
          <w:rtl/>
          <w:lang w:bidi="ar-EG"/>
        </w:rPr>
        <w:lastRenderedPageBreak/>
        <w:t xml:space="preserve"> عرض مختصر للسياسات والنظم الداخلية والإجراءات المطبقة في شأن مكافحة غسل الأموال وتمويل الإرهاب </w:t>
      </w:r>
    </w:p>
    <w:p w:rsidR="006558CA" w:rsidRPr="009919E9" w:rsidRDefault="006558CA" w:rsidP="006558CA">
      <w:pPr>
        <w:pStyle w:val="ListParagraph"/>
        <w:numPr>
          <w:ilvl w:val="0"/>
          <w:numId w:val="10"/>
        </w:numPr>
        <w:shd w:val="clear" w:color="auto" w:fill="DBE5F1" w:themeFill="accent1" w:themeFillTint="33"/>
        <w:bidi/>
        <w:spacing w:before="240"/>
        <w:ind w:left="540"/>
        <w:jc w:val="both"/>
        <w:rPr>
          <w:rFonts w:cs="Simplified Arabic"/>
          <w:sz w:val="24"/>
          <w:szCs w:val="24"/>
          <w:u w:val="single"/>
          <w:lang w:bidi="ar-EG"/>
        </w:rPr>
      </w:pPr>
      <w:r w:rsidRPr="009919E9">
        <w:rPr>
          <w:rFonts w:cs="Simplified Arabic" w:hint="cs"/>
          <w:sz w:val="24"/>
          <w:szCs w:val="24"/>
          <w:u w:val="single"/>
          <w:rtl/>
          <w:lang w:bidi="ar-EG"/>
        </w:rPr>
        <w:t>العمليات غير العادية</w:t>
      </w:r>
      <w:r w:rsidRPr="009919E9">
        <w:rPr>
          <w:rStyle w:val="FootnoteReference"/>
          <w:rFonts w:cs="Simplified Arabic"/>
          <w:sz w:val="24"/>
          <w:szCs w:val="24"/>
          <w:u w:val="single"/>
          <w:rtl/>
          <w:lang w:bidi="ar-EG"/>
        </w:rPr>
        <w:footnoteReference w:id="5"/>
      </w:r>
    </w:p>
    <w:p w:rsidR="006558CA" w:rsidRPr="00586ACC" w:rsidRDefault="006558CA" w:rsidP="006558CA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آلية تحديد العمليات غير</w:t>
      </w:r>
      <w:r>
        <w:rPr>
          <w:rFonts w:cs="Simplified Arabic" w:hint="cs"/>
          <w:sz w:val="24"/>
          <w:szCs w:val="24"/>
          <w:rtl/>
          <w:lang w:bidi="ar-EG"/>
        </w:rPr>
        <w:t xml:space="preserve"> العادية</w:t>
      </w:r>
    </w:p>
    <w:p w:rsidR="006558CA" w:rsidRPr="00586ACC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1B1797" w:rsidP="006558CA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>
        <w:rPr>
          <w:rFonts w:cs="Simplified Arabic" w:hint="cs"/>
          <w:sz w:val="24"/>
          <w:szCs w:val="24"/>
          <w:rtl/>
          <w:lang w:bidi="ar-EG"/>
        </w:rPr>
        <w:t>وصف</w:t>
      </w:r>
      <w:r w:rsidR="006558CA"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="006558CA" w:rsidRPr="00586ACC">
        <w:rPr>
          <w:rFonts w:cs="Simplified Arabic" w:hint="cs"/>
          <w:sz w:val="24"/>
          <w:szCs w:val="24"/>
          <w:rtl/>
          <w:lang w:bidi="ar-EG"/>
        </w:rPr>
        <w:t xml:space="preserve"> التقارير المستخدم</w:t>
      </w:r>
      <w:r w:rsidR="006558CA" w:rsidRPr="00586ACC">
        <w:rPr>
          <w:rFonts w:cs="Simplified Arabic" w:hint="eastAsia"/>
          <w:sz w:val="24"/>
          <w:szCs w:val="24"/>
          <w:rtl/>
          <w:lang w:bidi="ar-EG"/>
        </w:rPr>
        <w:t>ة</w:t>
      </w:r>
      <w:r w:rsidR="006558CA" w:rsidRPr="00586ACC">
        <w:rPr>
          <w:rFonts w:cs="Simplified Arabic" w:hint="cs"/>
          <w:sz w:val="24"/>
          <w:szCs w:val="24"/>
          <w:rtl/>
          <w:lang w:bidi="ar-EG"/>
        </w:rPr>
        <w:t xml:space="preserve"> لتحديد تلك العمليات </w:t>
      </w:r>
      <w:r w:rsidR="006558CA">
        <w:rPr>
          <w:rFonts w:cs="Simplified Arabic" w:hint="cs"/>
          <w:sz w:val="24"/>
          <w:szCs w:val="24"/>
          <w:rtl/>
          <w:lang w:bidi="ar-EG"/>
        </w:rPr>
        <w:t>وإجراءات عرضها وفحصها</w:t>
      </w:r>
      <w:r>
        <w:rPr>
          <w:rFonts w:cs="Simplified Arabic" w:hint="cs"/>
          <w:sz w:val="24"/>
          <w:szCs w:val="24"/>
          <w:rtl/>
          <w:lang w:bidi="ar-EG"/>
        </w:rPr>
        <w:t xml:space="preserve"> ومتابعتها</w:t>
      </w:r>
    </w:p>
    <w:p w:rsidR="006558CA" w:rsidRPr="00586ACC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9919E9" w:rsidRDefault="006558CA" w:rsidP="006558CA">
      <w:pPr>
        <w:pStyle w:val="ListParagraph"/>
        <w:numPr>
          <w:ilvl w:val="0"/>
          <w:numId w:val="10"/>
        </w:numPr>
        <w:shd w:val="clear" w:color="auto" w:fill="DBE5F1" w:themeFill="accent1" w:themeFillTint="33"/>
        <w:bidi/>
        <w:spacing w:before="240"/>
        <w:ind w:left="540"/>
        <w:jc w:val="both"/>
        <w:rPr>
          <w:rFonts w:cs="Simplified Arabic"/>
          <w:sz w:val="24"/>
          <w:szCs w:val="24"/>
          <w:u w:val="single"/>
          <w:lang w:bidi="ar-EG"/>
        </w:rPr>
      </w:pPr>
      <w:r w:rsidRPr="009919E9">
        <w:rPr>
          <w:rFonts w:cs="Simplified Arabic" w:hint="cs"/>
          <w:sz w:val="24"/>
          <w:szCs w:val="24"/>
          <w:u w:val="single"/>
          <w:rtl/>
          <w:lang w:bidi="ar-EG"/>
        </w:rPr>
        <w:t>العمليات الأخرى المشتبه فيها</w:t>
      </w:r>
      <w:r w:rsidRPr="009919E9">
        <w:rPr>
          <w:rStyle w:val="FootnoteReference"/>
          <w:rFonts w:cs="Simplified Arabic"/>
          <w:sz w:val="24"/>
          <w:szCs w:val="24"/>
          <w:u w:val="single"/>
          <w:rtl/>
          <w:lang w:bidi="ar-EG"/>
        </w:rPr>
        <w:footnoteReference w:id="6"/>
      </w:r>
    </w:p>
    <w:p w:rsidR="006558CA" w:rsidRPr="00586ACC" w:rsidRDefault="006558CA" w:rsidP="006558CA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آ</w:t>
      </w:r>
      <w:r>
        <w:rPr>
          <w:rFonts w:cs="Simplified Arabic" w:hint="cs"/>
          <w:sz w:val="24"/>
          <w:szCs w:val="24"/>
          <w:rtl/>
          <w:lang w:bidi="ar-EG"/>
        </w:rPr>
        <w:t>لية تحديد العمليات المشتبه فيها والإبلاغ عنها لمسئول الإلتزام</w:t>
      </w:r>
    </w:p>
    <w:p w:rsidR="006558CA" w:rsidRPr="00586ACC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0957C1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 xml:space="preserve">أساليب وإجراءات فحص وتحليل العمليات المشتبه فيها، وكيفية اتخاذ القرار بشأن </w:t>
      </w:r>
      <w:r w:rsidRPr="00586ACC">
        <w:rPr>
          <w:rFonts w:cs="Simplified Arabic"/>
          <w:sz w:val="24"/>
          <w:szCs w:val="24"/>
          <w:rtl/>
          <w:lang w:bidi="ar-EG"/>
        </w:rPr>
        <w:t xml:space="preserve">إخطار </w:t>
      </w:r>
      <w:r w:rsidR="000957C1">
        <w:rPr>
          <w:rFonts w:cs="Simplified Arabic" w:hint="cs"/>
          <w:sz w:val="24"/>
          <w:szCs w:val="24"/>
          <w:rtl/>
          <w:lang w:bidi="ar-EG"/>
        </w:rPr>
        <w:t>ال</w:t>
      </w:r>
      <w:r>
        <w:rPr>
          <w:rFonts w:cs="Simplified Arabic" w:hint="cs"/>
          <w:sz w:val="24"/>
          <w:szCs w:val="24"/>
          <w:rtl/>
          <w:lang w:bidi="ar-EG"/>
        </w:rPr>
        <w:t>وحدة بها</w:t>
      </w:r>
    </w:p>
    <w:p w:rsidR="006558CA" w:rsidRPr="00586ACC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6558CA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 xml:space="preserve">القواعد الموضوعة لضمان السرية فى كافة الإجراءات المتعلقة بتحديد وفحص وتحليل العمليات المشتبه فيها والإخطار عنها إلي الوحدة. </w:t>
      </w:r>
    </w:p>
    <w:p w:rsidR="006558CA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543F37" w:rsidRDefault="00543F37" w:rsidP="00543F37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</w:p>
    <w:p w:rsidR="00543F37" w:rsidRPr="00586ACC" w:rsidRDefault="00543F37" w:rsidP="00543F37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</w:p>
    <w:p w:rsidR="006558CA" w:rsidRPr="009919E9" w:rsidRDefault="006558CA" w:rsidP="006558CA">
      <w:pPr>
        <w:pStyle w:val="ListParagraph"/>
        <w:numPr>
          <w:ilvl w:val="0"/>
          <w:numId w:val="10"/>
        </w:numPr>
        <w:shd w:val="clear" w:color="auto" w:fill="DBE5F1" w:themeFill="accent1" w:themeFillTint="33"/>
        <w:bidi/>
        <w:spacing w:before="240"/>
        <w:ind w:left="540"/>
        <w:jc w:val="both"/>
        <w:rPr>
          <w:rFonts w:cs="Simplified Arabic"/>
          <w:sz w:val="24"/>
          <w:szCs w:val="24"/>
          <w:u w:val="single"/>
          <w:lang w:bidi="ar-EG"/>
        </w:rPr>
      </w:pPr>
      <w:r w:rsidRPr="009919E9">
        <w:rPr>
          <w:rFonts w:cs="Simplified Arabic" w:hint="cs"/>
          <w:sz w:val="24"/>
          <w:szCs w:val="24"/>
          <w:u w:val="single"/>
          <w:rtl/>
          <w:lang w:bidi="ar-EG"/>
        </w:rPr>
        <w:lastRenderedPageBreak/>
        <w:t xml:space="preserve">الكشف عن العملاء على القوائم السلبية </w:t>
      </w:r>
    </w:p>
    <w:p w:rsidR="006558CA" w:rsidRPr="00AE07CD" w:rsidRDefault="006558CA" w:rsidP="00543F37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 w:rsidRPr="00AE07CD">
        <w:rPr>
          <w:rFonts w:cs="Simplified Arabic" w:hint="cs"/>
          <w:sz w:val="24"/>
          <w:szCs w:val="24"/>
          <w:rtl/>
          <w:lang w:bidi="ar-EG"/>
        </w:rPr>
        <w:t xml:space="preserve">أنواع القوائم السلبية المطبقة لدى </w:t>
      </w:r>
      <w:r w:rsidR="00543F37">
        <w:rPr>
          <w:rFonts w:cs="Simplified Arabic" w:hint="cs"/>
          <w:sz w:val="24"/>
          <w:szCs w:val="24"/>
          <w:rtl/>
          <w:lang w:bidi="ar-EG"/>
        </w:rPr>
        <w:t>المؤسسة</w:t>
      </w:r>
      <w:r w:rsidRPr="00AE07CD">
        <w:rPr>
          <w:rFonts w:cs="Simplified Arabic" w:hint="cs"/>
          <w:sz w:val="24"/>
          <w:szCs w:val="24"/>
          <w:rtl/>
          <w:lang w:bidi="ar-EG"/>
        </w:rPr>
        <w:t xml:space="preserve"> وإجراءات وتوقيتات الكشف بتلك القوائم</w:t>
      </w:r>
    </w:p>
    <w:p w:rsidR="006558CA" w:rsidRPr="00AE07CD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 w:rsidRPr="00AE07CD"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6558CA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آلية تحديث القوائم</w:t>
      </w:r>
    </w:p>
    <w:p w:rsidR="006558CA" w:rsidRPr="00586ACC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6558CA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الإجراءات المتخذة عن</w:t>
      </w:r>
      <w:r>
        <w:rPr>
          <w:rFonts w:cs="Simplified Arabic" w:hint="cs"/>
          <w:sz w:val="24"/>
          <w:szCs w:val="24"/>
          <w:rtl/>
          <w:lang w:bidi="ar-EG"/>
        </w:rPr>
        <w:t>د اكتشاف وجود أحد العملاء بتلك القوائم</w:t>
      </w:r>
    </w:p>
    <w:p w:rsidR="006558CA" w:rsidRPr="00586ACC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9919E9" w:rsidRDefault="006558CA" w:rsidP="006558CA">
      <w:pPr>
        <w:pStyle w:val="ListParagraph"/>
        <w:numPr>
          <w:ilvl w:val="0"/>
          <w:numId w:val="10"/>
        </w:numPr>
        <w:shd w:val="clear" w:color="auto" w:fill="DBE5F1" w:themeFill="accent1" w:themeFillTint="33"/>
        <w:bidi/>
        <w:spacing w:before="240"/>
        <w:ind w:left="540"/>
        <w:jc w:val="both"/>
        <w:rPr>
          <w:rFonts w:cs="Simplified Arabic"/>
          <w:sz w:val="24"/>
          <w:szCs w:val="24"/>
          <w:u w:val="single"/>
          <w:lang w:bidi="ar-EG"/>
        </w:rPr>
      </w:pPr>
      <w:r w:rsidRPr="009919E9">
        <w:rPr>
          <w:rFonts w:cs="Simplified Arabic" w:hint="cs"/>
          <w:sz w:val="24"/>
          <w:szCs w:val="24"/>
          <w:u w:val="single"/>
          <w:rtl/>
          <w:lang w:bidi="ar-EG"/>
        </w:rPr>
        <w:t>الرقابة على الإدارات ذات الصلة والفروع للتحقق من تنفيذ التزاماتها فى مجال مكافحة غسل الأموال وتمويل الإرهاب</w:t>
      </w:r>
    </w:p>
    <w:p w:rsidR="006558CA" w:rsidRPr="00586ACC" w:rsidRDefault="006558CA" w:rsidP="006558CA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أنواع ودورية</w:t>
      </w:r>
      <w:r>
        <w:rPr>
          <w:rFonts w:cs="Simplified Arabic" w:hint="cs"/>
          <w:sz w:val="24"/>
          <w:szCs w:val="24"/>
          <w:rtl/>
          <w:lang w:bidi="ar-EG"/>
        </w:rPr>
        <w:t xml:space="preserve"> البيانات أو التقارير المستخدمة للرقابة المكتبية</w:t>
      </w:r>
    </w:p>
    <w:p w:rsidR="006558CA" w:rsidRPr="00586ACC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6558CA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الاجراءات المتخذة فى حالة عدم استيفاء الإدارات ذات الصلة والفروع للب</w:t>
      </w:r>
      <w:r>
        <w:rPr>
          <w:rFonts w:cs="Simplified Arabic" w:hint="cs"/>
          <w:sz w:val="24"/>
          <w:szCs w:val="24"/>
          <w:rtl/>
          <w:lang w:bidi="ar-EG"/>
        </w:rPr>
        <w:t>يانات أو التقارير المطلوبة منها</w:t>
      </w:r>
    </w:p>
    <w:p w:rsidR="006558CA" w:rsidRPr="00586ACC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6558CA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>
        <w:rPr>
          <w:rFonts w:cs="Simplified Arabic" w:hint="cs"/>
          <w:sz w:val="24"/>
          <w:szCs w:val="24"/>
          <w:rtl/>
          <w:lang w:bidi="ar-EG"/>
        </w:rPr>
        <w:t xml:space="preserve">الإدارة </w:t>
      </w:r>
      <w:r w:rsidR="00543F37">
        <w:rPr>
          <w:rFonts w:cs="Simplified Arabic"/>
          <w:sz w:val="24"/>
          <w:szCs w:val="24"/>
          <w:rtl/>
          <w:lang w:bidi="ar-EG"/>
        </w:rPr>
        <w:t>–</w:t>
      </w:r>
      <w:r w:rsidR="00543F37">
        <w:rPr>
          <w:rFonts w:cs="Simplified Arabic" w:hint="cs"/>
          <w:sz w:val="24"/>
          <w:szCs w:val="24"/>
          <w:rtl/>
          <w:lang w:bidi="ar-EG"/>
        </w:rPr>
        <w:t xml:space="preserve"> أو الإدارات - </w:t>
      </w:r>
      <w:r>
        <w:rPr>
          <w:rFonts w:cs="Simplified Arabic" w:hint="cs"/>
          <w:sz w:val="24"/>
          <w:szCs w:val="24"/>
          <w:rtl/>
          <w:lang w:bidi="ar-EG"/>
        </w:rPr>
        <w:t>المعنية بالرقابة الميدانية و</w:t>
      </w:r>
      <w:r w:rsidRPr="00586ACC">
        <w:rPr>
          <w:rFonts w:cs="Simplified Arabic" w:hint="cs"/>
          <w:sz w:val="24"/>
          <w:szCs w:val="24"/>
          <w:rtl/>
          <w:lang w:bidi="ar-EG"/>
        </w:rPr>
        <w:t>المعايير التى يتم الاستناد الي</w:t>
      </w:r>
      <w:r>
        <w:rPr>
          <w:rFonts w:cs="Simplified Arabic" w:hint="cs"/>
          <w:sz w:val="24"/>
          <w:szCs w:val="24"/>
          <w:rtl/>
          <w:lang w:bidi="ar-EG"/>
        </w:rPr>
        <w:t>ها فى وضع خطة الرقابة الميدانية</w:t>
      </w:r>
    </w:p>
    <w:p w:rsidR="006558CA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543F37" w:rsidRDefault="00543F37" w:rsidP="00543F37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</w:p>
    <w:p w:rsidR="00543F37" w:rsidRPr="00586ACC" w:rsidRDefault="00543F37" w:rsidP="00543F37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</w:p>
    <w:p w:rsidR="006558CA" w:rsidRPr="00586ACC" w:rsidRDefault="006558CA" w:rsidP="00303BD1">
      <w:pPr>
        <w:pStyle w:val="ListParagraph"/>
        <w:numPr>
          <w:ilvl w:val="0"/>
          <w:numId w:val="18"/>
        </w:numPr>
        <w:bidi/>
        <w:spacing w:before="240" w:line="240" w:lineRule="auto"/>
        <w:ind w:left="900"/>
        <w:jc w:val="both"/>
        <w:rPr>
          <w:rFonts w:cs="Simplified Arabic"/>
          <w:sz w:val="24"/>
          <w:szCs w:val="24"/>
          <w:lang w:bidi="ar-EG"/>
        </w:rPr>
      </w:pPr>
      <w:r>
        <w:rPr>
          <w:rFonts w:cs="Simplified Arabic" w:hint="cs"/>
          <w:sz w:val="24"/>
          <w:szCs w:val="24"/>
          <w:rtl/>
          <w:lang w:bidi="ar-EG"/>
        </w:rPr>
        <w:lastRenderedPageBreak/>
        <w:t>دورية الرقابة الميدانية</w:t>
      </w:r>
    </w:p>
    <w:p w:rsidR="006558CA" w:rsidRPr="00586ACC" w:rsidRDefault="006558CA" w:rsidP="00303BD1">
      <w:pPr>
        <w:tabs>
          <w:tab w:val="right" w:pos="360"/>
        </w:tabs>
        <w:bidi/>
        <w:spacing w:line="240" w:lineRule="auto"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303BD1">
      <w:pPr>
        <w:pStyle w:val="ListParagraph"/>
        <w:numPr>
          <w:ilvl w:val="0"/>
          <w:numId w:val="18"/>
        </w:numPr>
        <w:bidi/>
        <w:spacing w:before="240" w:line="240" w:lineRule="auto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 xml:space="preserve">آلية </w:t>
      </w:r>
      <w:r>
        <w:rPr>
          <w:rFonts w:cs="Simplified Arabic" w:hint="cs"/>
          <w:sz w:val="24"/>
          <w:szCs w:val="24"/>
          <w:rtl/>
          <w:lang w:bidi="ar-EG"/>
        </w:rPr>
        <w:t>عرض الملاحظات التي يتم اكتشافها</w:t>
      </w:r>
      <w:r w:rsidR="00543F37">
        <w:rPr>
          <w:rFonts w:cs="Simplified Arabic" w:hint="cs"/>
          <w:sz w:val="24"/>
          <w:szCs w:val="24"/>
          <w:rtl/>
          <w:lang w:bidi="ar-EG"/>
        </w:rPr>
        <w:t>،</w:t>
      </w:r>
      <w:r w:rsidRPr="009B688F">
        <w:rPr>
          <w:rFonts w:cs="Simplified Arabic" w:hint="cs"/>
          <w:sz w:val="24"/>
          <w:szCs w:val="24"/>
          <w:rtl/>
          <w:lang w:bidi="ar-EG"/>
        </w:rPr>
        <w:t xml:space="preserve"> </w:t>
      </w:r>
      <w:r>
        <w:rPr>
          <w:rFonts w:cs="Simplified Arabic" w:hint="cs"/>
          <w:sz w:val="24"/>
          <w:szCs w:val="24"/>
          <w:rtl/>
          <w:lang w:bidi="ar-EG"/>
        </w:rPr>
        <w:t>و</w:t>
      </w:r>
      <w:r w:rsidRPr="00586ACC">
        <w:rPr>
          <w:rFonts w:cs="Simplified Arabic" w:hint="cs"/>
          <w:sz w:val="24"/>
          <w:szCs w:val="24"/>
          <w:rtl/>
          <w:lang w:bidi="ar-EG"/>
        </w:rPr>
        <w:t>اتخاذ  الاجراءات الت</w:t>
      </w:r>
      <w:r>
        <w:rPr>
          <w:rFonts w:cs="Simplified Arabic" w:hint="cs"/>
          <w:sz w:val="24"/>
          <w:szCs w:val="24"/>
          <w:rtl/>
          <w:lang w:bidi="ar-EG"/>
        </w:rPr>
        <w:t>صحيحية اللازمة، ومتابعة تنفيذها</w:t>
      </w:r>
    </w:p>
    <w:p w:rsidR="006558CA" w:rsidRPr="00586ACC" w:rsidRDefault="006558CA" w:rsidP="00303BD1">
      <w:pPr>
        <w:tabs>
          <w:tab w:val="right" w:pos="360"/>
        </w:tabs>
        <w:bidi/>
        <w:spacing w:line="240" w:lineRule="auto"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9919E9" w:rsidRDefault="006558CA" w:rsidP="00303BD1">
      <w:pPr>
        <w:pStyle w:val="ListParagraph"/>
        <w:numPr>
          <w:ilvl w:val="0"/>
          <w:numId w:val="10"/>
        </w:numPr>
        <w:shd w:val="clear" w:color="auto" w:fill="DBE5F1" w:themeFill="accent1" w:themeFillTint="33"/>
        <w:bidi/>
        <w:spacing w:before="240" w:line="240" w:lineRule="auto"/>
        <w:ind w:left="540"/>
        <w:jc w:val="both"/>
        <w:rPr>
          <w:rFonts w:cs="Simplified Arabic"/>
          <w:sz w:val="24"/>
          <w:szCs w:val="24"/>
          <w:u w:val="single"/>
          <w:lang w:bidi="ar-EG"/>
        </w:rPr>
      </w:pPr>
      <w:r w:rsidRPr="009919E9">
        <w:rPr>
          <w:rFonts w:cs="Simplified Arabic" w:hint="cs"/>
          <w:sz w:val="24"/>
          <w:szCs w:val="24"/>
          <w:u w:val="single"/>
          <w:rtl/>
          <w:lang w:bidi="ar-EG"/>
        </w:rPr>
        <w:t>الاحتفاظ بالسجلات والمستندات المتعلقة بمجال مكافحة غسل الأموال وتمويل الإرهاب:</w:t>
      </w:r>
    </w:p>
    <w:p w:rsidR="006558CA" w:rsidRPr="00586ACC" w:rsidRDefault="006558CA" w:rsidP="00303BD1">
      <w:pPr>
        <w:pStyle w:val="ListParagraph"/>
        <w:numPr>
          <w:ilvl w:val="0"/>
          <w:numId w:val="18"/>
        </w:numPr>
        <w:bidi/>
        <w:spacing w:before="240" w:line="240" w:lineRule="auto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 xml:space="preserve">أنواع السجلات والمستندات ومدد الاحتفاظ </w:t>
      </w:r>
      <w:r>
        <w:rPr>
          <w:rFonts w:cs="Simplified Arabic" w:hint="cs"/>
          <w:sz w:val="24"/>
          <w:szCs w:val="24"/>
          <w:rtl/>
          <w:lang w:bidi="ar-EG"/>
        </w:rPr>
        <w:t>بكل نوع من</w:t>
      </w:r>
      <w:r w:rsidRPr="00586ACC">
        <w:rPr>
          <w:rFonts w:cs="Simplified Arabic" w:hint="cs"/>
          <w:sz w:val="24"/>
          <w:szCs w:val="24"/>
          <w:rtl/>
          <w:lang w:bidi="ar-EG"/>
        </w:rPr>
        <w:t>ها</w:t>
      </w:r>
    </w:p>
    <w:p w:rsidR="006558CA" w:rsidRPr="00586ACC" w:rsidRDefault="006558CA" w:rsidP="00303BD1">
      <w:pPr>
        <w:tabs>
          <w:tab w:val="right" w:pos="360"/>
        </w:tabs>
        <w:bidi/>
        <w:spacing w:line="240" w:lineRule="auto"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303BD1">
      <w:pPr>
        <w:pStyle w:val="ListParagraph"/>
        <w:numPr>
          <w:ilvl w:val="0"/>
          <w:numId w:val="18"/>
        </w:numPr>
        <w:bidi/>
        <w:spacing w:before="240" w:line="240" w:lineRule="auto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طريقة ومكان الاحتفاظ بالسجلا</w:t>
      </w:r>
      <w:r>
        <w:rPr>
          <w:rFonts w:cs="Simplified Arabic" w:hint="cs"/>
          <w:sz w:val="24"/>
          <w:szCs w:val="24"/>
          <w:rtl/>
          <w:lang w:bidi="ar-EG"/>
        </w:rPr>
        <w:t>ت والمستندات وإجراءات استرجاعها</w:t>
      </w:r>
    </w:p>
    <w:p w:rsidR="006558CA" w:rsidRPr="00586ACC" w:rsidRDefault="006558CA" w:rsidP="00303BD1">
      <w:pPr>
        <w:tabs>
          <w:tab w:val="right" w:pos="360"/>
        </w:tabs>
        <w:bidi/>
        <w:spacing w:line="240" w:lineRule="auto"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303BD1">
      <w:pPr>
        <w:pStyle w:val="ListParagraph"/>
        <w:numPr>
          <w:ilvl w:val="0"/>
          <w:numId w:val="18"/>
        </w:numPr>
        <w:bidi/>
        <w:spacing w:before="240" w:line="240" w:lineRule="auto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نظم السر</w:t>
      </w:r>
      <w:r>
        <w:rPr>
          <w:rFonts w:cs="Simplified Arabic" w:hint="cs"/>
          <w:sz w:val="24"/>
          <w:szCs w:val="24"/>
          <w:rtl/>
          <w:lang w:bidi="ar-EG"/>
        </w:rPr>
        <w:t>ية والأمان المطبقة في هذا الشأن</w:t>
      </w:r>
    </w:p>
    <w:p w:rsidR="006558CA" w:rsidRDefault="006558CA" w:rsidP="00303BD1">
      <w:pPr>
        <w:tabs>
          <w:tab w:val="right" w:pos="360"/>
        </w:tabs>
        <w:bidi/>
        <w:spacing w:line="240" w:lineRule="auto"/>
        <w:ind w:left="360"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9919E9" w:rsidRDefault="006558CA" w:rsidP="00303BD1">
      <w:pPr>
        <w:pStyle w:val="ListParagraph"/>
        <w:numPr>
          <w:ilvl w:val="0"/>
          <w:numId w:val="10"/>
        </w:numPr>
        <w:shd w:val="clear" w:color="auto" w:fill="DBE5F1" w:themeFill="accent1" w:themeFillTint="33"/>
        <w:bidi/>
        <w:spacing w:before="240" w:line="240" w:lineRule="auto"/>
        <w:ind w:left="540"/>
        <w:jc w:val="both"/>
        <w:rPr>
          <w:rFonts w:cs="Simplified Arabic"/>
          <w:sz w:val="24"/>
          <w:szCs w:val="24"/>
          <w:u w:val="single"/>
          <w:lang w:bidi="ar-EG"/>
        </w:rPr>
      </w:pPr>
      <w:r w:rsidRPr="009919E9">
        <w:rPr>
          <w:rFonts w:cs="Simplified Arabic" w:hint="cs"/>
          <w:sz w:val="24"/>
          <w:szCs w:val="24"/>
          <w:u w:val="single"/>
          <w:rtl/>
          <w:lang w:bidi="ar-EG"/>
        </w:rPr>
        <w:t>نظم إدارة المخاطر الخاصة بغسل الأموال وتمويل الإرهاب :</w:t>
      </w:r>
    </w:p>
    <w:p w:rsidR="006558CA" w:rsidRPr="008E1FA4" w:rsidRDefault="0077258D" w:rsidP="00303BD1">
      <w:pPr>
        <w:pStyle w:val="ListParagraph"/>
        <w:numPr>
          <w:ilvl w:val="0"/>
          <w:numId w:val="18"/>
        </w:numPr>
        <w:bidi/>
        <w:spacing w:before="240" w:line="240" w:lineRule="auto"/>
        <w:ind w:left="900"/>
        <w:jc w:val="both"/>
        <w:rPr>
          <w:rFonts w:cs="Simplified Arabic"/>
          <w:sz w:val="24"/>
          <w:szCs w:val="24"/>
          <w:lang w:bidi="ar-EG"/>
        </w:rPr>
      </w:pPr>
      <w:r>
        <w:rPr>
          <w:rFonts w:cs="Simplified Arabic" w:hint="cs"/>
          <w:sz w:val="24"/>
          <w:szCs w:val="24"/>
          <w:rtl/>
          <w:lang w:bidi="ar-EG"/>
        </w:rPr>
        <w:t>آلية</w:t>
      </w:r>
      <w:r w:rsidR="006558CA" w:rsidRPr="008E1FA4">
        <w:rPr>
          <w:rFonts w:cs="Simplified Arabic" w:hint="cs"/>
          <w:sz w:val="24"/>
          <w:szCs w:val="24"/>
          <w:rtl/>
          <w:lang w:bidi="ar-EG"/>
        </w:rPr>
        <w:t xml:space="preserve"> الموافقة على قبول العملاء وتصنيف</w:t>
      </w:r>
      <w:r w:rsidR="004133FE">
        <w:rPr>
          <w:rFonts w:cs="Simplified Arabic" w:hint="cs"/>
          <w:sz w:val="24"/>
          <w:szCs w:val="24"/>
          <w:rtl/>
          <w:lang w:bidi="ar-EG"/>
        </w:rPr>
        <w:t>هم</w:t>
      </w:r>
      <w:r w:rsidR="006558CA" w:rsidRPr="008E1FA4">
        <w:rPr>
          <w:rFonts w:cs="Simplified Arabic" w:hint="cs"/>
          <w:sz w:val="24"/>
          <w:szCs w:val="24"/>
          <w:rtl/>
          <w:lang w:bidi="ar-EG"/>
        </w:rPr>
        <w:t xml:space="preserve"> </w:t>
      </w:r>
      <w:r>
        <w:rPr>
          <w:rFonts w:cs="Simplified Arabic" w:hint="cs"/>
          <w:sz w:val="24"/>
          <w:szCs w:val="24"/>
          <w:rtl/>
          <w:lang w:bidi="ar-EG"/>
        </w:rPr>
        <w:t>وفقا لدرجة المخاطر</w:t>
      </w:r>
    </w:p>
    <w:p w:rsidR="006558CA" w:rsidRDefault="006558CA" w:rsidP="00303BD1">
      <w:pPr>
        <w:tabs>
          <w:tab w:val="right" w:pos="360"/>
        </w:tabs>
        <w:bidi/>
        <w:spacing w:line="240" w:lineRule="auto"/>
        <w:ind w:left="360"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6558CA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>
        <w:rPr>
          <w:rFonts w:cs="Simplified Arabic" w:hint="cs"/>
          <w:sz w:val="24"/>
          <w:szCs w:val="24"/>
          <w:rtl/>
          <w:lang w:bidi="ar-EG"/>
        </w:rPr>
        <w:t>المعايير المستخدمة للتصنيف</w:t>
      </w:r>
      <w:r w:rsidR="004F76BC">
        <w:rPr>
          <w:rFonts w:cs="Simplified Arabic" w:hint="cs"/>
          <w:sz w:val="24"/>
          <w:szCs w:val="24"/>
          <w:rtl/>
          <w:lang w:bidi="ar-EG"/>
        </w:rPr>
        <w:t xml:space="preserve"> وفقا لدرجة المخاطر</w:t>
      </w:r>
    </w:p>
    <w:p w:rsidR="006558CA" w:rsidRDefault="006558CA" w:rsidP="006558CA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303BD1" w:rsidRPr="00586ACC" w:rsidRDefault="00303BD1" w:rsidP="00303BD1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</w:p>
    <w:p w:rsidR="006558CA" w:rsidRPr="00586ACC" w:rsidRDefault="006558CA" w:rsidP="0077258D">
      <w:pPr>
        <w:pStyle w:val="ListParagraph"/>
        <w:numPr>
          <w:ilvl w:val="0"/>
          <w:numId w:val="18"/>
        </w:numPr>
        <w:bidi/>
        <w:spacing w:before="240"/>
        <w:ind w:left="900"/>
        <w:jc w:val="both"/>
        <w:rPr>
          <w:rFonts w:cs="Simplified Arabic"/>
          <w:sz w:val="24"/>
          <w:szCs w:val="24"/>
          <w:lang w:bidi="ar-EG"/>
        </w:rPr>
      </w:pPr>
      <w:r>
        <w:rPr>
          <w:rFonts w:cs="Simplified Arabic" w:hint="cs"/>
          <w:sz w:val="24"/>
          <w:szCs w:val="24"/>
          <w:rtl/>
          <w:lang w:bidi="ar-EG"/>
        </w:rPr>
        <w:lastRenderedPageBreak/>
        <w:t xml:space="preserve">فئات التصنيف </w:t>
      </w:r>
    </w:p>
    <w:p w:rsidR="006558CA" w:rsidRPr="00586ACC" w:rsidRDefault="006558CA" w:rsidP="006558CA">
      <w:pPr>
        <w:tabs>
          <w:tab w:val="right" w:pos="360"/>
        </w:tabs>
        <w:bidi/>
        <w:spacing w:line="240" w:lineRule="auto"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6558CA">
      <w:pPr>
        <w:pStyle w:val="ListParagraph"/>
        <w:numPr>
          <w:ilvl w:val="0"/>
          <w:numId w:val="18"/>
        </w:numPr>
        <w:bidi/>
        <w:spacing w:before="240" w:line="240" w:lineRule="auto"/>
        <w:ind w:left="900"/>
        <w:jc w:val="both"/>
        <w:rPr>
          <w:rFonts w:cs="Simplified Arabic"/>
          <w:sz w:val="24"/>
          <w:szCs w:val="24"/>
          <w:lang w:bidi="ar-EG"/>
        </w:rPr>
      </w:pPr>
      <w:r>
        <w:rPr>
          <w:rFonts w:cs="Simplified Arabic" w:hint="cs"/>
          <w:sz w:val="24"/>
          <w:szCs w:val="24"/>
          <w:rtl/>
          <w:lang w:bidi="ar-EG"/>
        </w:rPr>
        <w:t xml:space="preserve">آلية التصنيف </w:t>
      </w:r>
      <w:r w:rsidR="0077258D">
        <w:rPr>
          <w:rFonts w:cs="Simplified Arabic" w:hint="cs"/>
          <w:sz w:val="24"/>
          <w:szCs w:val="24"/>
          <w:rtl/>
          <w:lang w:bidi="ar-EG"/>
        </w:rPr>
        <w:t xml:space="preserve">بما يشمل توقيت التصنيف </w:t>
      </w:r>
      <w:r>
        <w:rPr>
          <w:rFonts w:cs="Simplified Arabic" w:hint="cs"/>
          <w:sz w:val="24"/>
          <w:szCs w:val="24"/>
          <w:rtl/>
          <w:lang w:bidi="ar-EG"/>
        </w:rPr>
        <w:t xml:space="preserve">ودورية مراجعته </w:t>
      </w:r>
    </w:p>
    <w:p w:rsidR="006558CA" w:rsidRPr="00586ACC" w:rsidRDefault="006558CA" w:rsidP="006558CA">
      <w:pPr>
        <w:tabs>
          <w:tab w:val="right" w:pos="360"/>
        </w:tabs>
        <w:bidi/>
        <w:spacing w:line="240" w:lineRule="auto"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77258D">
      <w:pPr>
        <w:pStyle w:val="ListParagraph"/>
        <w:numPr>
          <w:ilvl w:val="0"/>
          <w:numId w:val="18"/>
        </w:numPr>
        <w:bidi/>
        <w:spacing w:before="240" w:line="240" w:lineRule="auto"/>
        <w:ind w:left="90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 xml:space="preserve">الحالات الواردة بسياسة </w:t>
      </w:r>
      <w:r w:rsidR="0077258D">
        <w:rPr>
          <w:rFonts w:cs="Simplified Arabic" w:hint="cs"/>
          <w:sz w:val="24"/>
          <w:szCs w:val="24"/>
          <w:rtl/>
          <w:lang w:bidi="ar-EG"/>
        </w:rPr>
        <w:t>المؤسسة</w:t>
      </w:r>
      <w:r w:rsidRPr="00586ACC">
        <w:rPr>
          <w:rFonts w:cs="Simplified Arabic" w:hint="cs"/>
          <w:sz w:val="24"/>
          <w:szCs w:val="24"/>
          <w:rtl/>
          <w:lang w:bidi="ar-EG"/>
        </w:rPr>
        <w:t xml:space="preserve"> التي يتم فيها رفض إقامة علاقة</w:t>
      </w:r>
      <w:r>
        <w:rPr>
          <w:rFonts w:cs="Simplified Arabic" w:hint="cs"/>
          <w:sz w:val="24"/>
          <w:szCs w:val="24"/>
          <w:rtl/>
          <w:lang w:bidi="ar-EG"/>
        </w:rPr>
        <w:t xml:space="preserve"> عمل مع العملاء أو إيقاف التعامل معهم</w:t>
      </w:r>
    </w:p>
    <w:p w:rsidR="006558CA" w:rsidRPr="00586ACC" w:rsidRDefault="006558CA" w:rsidP="006558CA">
      <w:pPr>
        <w:tabs>
          <w:tab w:val="right" w:pos="360"/>
        </w:tabs>
        <w:bidi/>
        <w:spacing w:line="240" w:lineRule="auto"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558CA" w:rsidRPr="00586ACC" w:rsidRDefault="006558CA" w:rsidP="006558CA">
      <w:pPr>
        <w:pStyle w:val="ListParagraph"/>
        <w:numPr>
          <w:ilvl w:val="0"/>
          <w:numId w:val="10"/>
        </w:numPr>
        <w:shd w:val="clear" w:color="auto" w:fill="DBE5F1" w:themeFill="accent1" w:themeFillTint="33"/>
        <w:bidi/>
        <w:spacing w:before="240"/>
        <w:ind w:left="540"/>
        <w:jc w:val="both"/>
        <w:rPr>
          <w:rFonts w:cs="Simplified Arabic"/>
          <w:sz w:val="24"/>
          <w:szCs w:val="24"/>
          <w:rtl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الإجراءات المطبقة لدى قبول بعض فئات العملاء</w:t>
      </w:r>
      <w:r>
        <w:rPr>
          <w:rFonts w:cs="Simplified Arabic" w:hint="cs"/>
          <w:sz w:val="24"/>
          <w:szCs w:val="24"/>
          <w:rtl/>
          <w:lang w:bidi="ar-EG"/>
        </w:rPr>
        <w:t xml:space="preserve"> </w:t>
      </w:r>
    </w:p>
    <w:tbl>
      <w:tblPr>
        <w:bidiVisual/>
        <w:tblW w:w="10349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8"/>
        <w:gridCol w:w="3449"/>
        <w:gridCol w:w="992"/>
        <w:gridCol w:w="1499"/>
        <w:gridCol w:w="1350"/>
        <w:gridCol w:w="1121"/>
      </w:tblGrid>
      <w:tr w:rsidR="006558CA" w:rsidRPr="00586ACC" w:rsidTr="005133C8">
        <w:trPr>
          <w:trHeight w:val="467"/>
        </w:trPr>
        <w:tc>
          <w:tcPr>
            <w:tcW w:w="10349" w:type="dxa"/>
            <w:gridSpan w:val="6"/>
            <w:tcBorders>
              <w:top w:val="nil"/>
              <w:left w:val="nil"/>
              <w:right w:val="nil"/>
            </w:tcBorders>
          </w:tcPr>
          <w:p w:rsidR="006558CA" w:rsidRPr="00586ACC" w:rsidRDefault="006558CA" w:rsidP="005133C8">
            <w:pPr>
              <w:bidi/>
              <w:spacing w:after="0" w:line="240" w:lineRule="auto"/>
              <w:ind w:left="540"/>
              <w:jc w:val="center"/>
              <w:rPr>
                <w:rFonts w:cs="Simplified Arabic"/>
                <w:b/>
                <w:bCs/>
                <w:color w:val="31849B"/>
                <w:sz w:val="24"/>
                <w:szCs w:val="24"/>
                <w:rtl/>
                <w:lang w:bidi="ar-EG"/>
              </w:rPr>
            </w:pPr>
            <w:bookmarkStart w:id="0" w:name="_GoBack"/>
            <w:bookmarkEnd w:id="0"/>
          </w:p>
        </w:tc>
      </w:tr>
      <w:tr w:rsidR="006558CA" w:rsidRPr="00586ACC" w:rsidTr="008C0244">
        <w:trPr>
          <w:trHeight w:val="1160"/>
        </w:trPr>
        <w:tc>
          <w:tcPr>
            <w:tcW w:w="1938" w:type="dxa"/>
            <w:tcBorders>
              <w:right w:val="nil"/>
            </w:tcBorders>
            <w:shd w:val="clear" w:color="auto" w:fill="943634" w:themeFill="accent2" w:themeFillShade="BF"/>
          </w:tcPr>
          <w:p w:rsidR="006558CA" w:rsidRPr="00586ACC" w:rsidRDefault="006558CA" w:rsidP="005133C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Simplified Arabic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6558CA" w:rsidRPr="00586ACC" w:rsidRDefault="006558CA" w:rsidP="005133C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Simplified Arabic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6558CA" w:rsidRPr="00586ACC" w:rsidRDefault="006558CA" w:rsidP="005133C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Simplified Arabic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فئات العملاء</w:t>
            </w:r>
          </w:p>
        </w:tc>
        <w:tc>
          <w:tcPr>
            <w:tcW w:w="3449" w:type="dxa"/>
            <w:tcBorders>
              <w:left w:val="nil"/>
            </w:tcBorders>
            <w:shd w:val="clear" w:color="auto" w:fill="943634" w:themeFill="accent2" w:themeFillShade="BF"/>
          </w:tcPr>
          <w:p w:rsidR="006558CA" w:rsidRPr="00586ACC" w:rsidRDefault="00B54890" w:rsidP="005133C8">
            <w:pPr>
              <w:pStyle w:val="ListParagraph"/>
              <w:bidi/>
              <w:spacing w:after="0" w:line="240" w:lineRule="auto"/>
              <w:ind w:left="0"/>
              <w:jc w:val="right"/>
              <w:rPr>
                <w:rFonts w:cs="Simplified Arabic"/>
                <w:color w:val="FFFFFF" w:themeColor="background1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noProof/>
                <w:color w:val="FFFFFF" w:themeColor="background1"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7" o:spid="_x0000_s1030" type="#_x0000_t32" style="position:absolute;margin-left:-4.65pt;margin-top:.75pt;width:240pt;height:78.75pt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tnRAIAAIUEAAAOAAAAZHJzL2Uyb0RvYy54bWysVMuO2jAU3VfqP1jeQxImMBARRqME2sW0&#10;RZrpBxjbIVYd27INAVX99147DFPaTVV141zfx7mv4ywfTp1ER26d0KrE2TjFiCuqmVD7En992Yzm&#10;GDlPFCNSK17iM3f4YfX+3bI3BZ/oVkvGLQIQ5YrelLj13hRJ4mjLO+LG2nAFxkbbjni42n3CLOkB&#10;vZPJJE1nSa8tM1ZT7hxo68GIVxG/aTj1X5rGcY9kiaE2H08bz104k9WSFHtLTCvopQzyD1V0RChI&#10;eoWqiSfoYMUfUJ2gVjvd+DHVXaKbRlAee4BusvS3bp5bYnjsBYbjzHVM7v/B0s/HrUWClXgCm1Kk&#10;gx09HryOqVGW34cJ9cYV4FiprQ090pN6Nk+afnNI6aolas+j+8vZQHQWIpKbkHBxBvLs+k+agQ+B&#10;DHFcp8Z2qJHCfAyBARxGgk5xP+frfvjJIwrKuzSfpymskYItAymbTGM2UgSgEG6s8x+47lAQSuy8&#10;JWLf+korBVzQdkhCjk/OhzLfAkKw0hshZaSEVKgv8WIKCYLFaSlYMMZLICevpEVHArTa7QdQeeig&#10;u0EXioNCB6hDBxwc9FEFWSO/A0Ss4Qbd6oNiMbDlhK0vsidCDjJESxXKgKlAFxdpINv3RbpYz9fz&#10;fJRPZutRntb16HFT5aPZJruf1nd1VdXZj9BRlhetYIyr0NQr8bP874h1eYIDZa/Uv04vuUWPLUKx&#10;r99YdCRI4MTArp1m560NGwlcAa5H58u7DI/p13v0evt7rH4CAAD//wMAUEsDBBQABgAIAAAAIQBi&#10;UXbm2wAAAAgBAAAPAAAAZHJzL2Rvd25yZXYueG1sTI9LT8MwEITvSPwHa5G4tTbPNiFOhXjc6KEN&#10;4uzEbuJiryPbbcO/Z3uC4+yMZr+pVpN37GhisgEl3MwFMINd0BZ7CZ/N+2wJLGWFWrmARsKPSbCq&#10;Ly8qVepwwo05bnPPqARTqSQMOY8l56kbjFdpHkaD5O1C9CqTjD3XUZ2o3Dt+K8Qj98oifRjUaF4G&#10;031vD16Cw3GyexWbr4910b4F+7pphr2U11fT8xOwbKb8F4YzPqFDTUxtOKBOzEmYFXeUpPsDMLLv&#10;F2IBrD3rQgCvK/5/QP0LAAD//wMAUEsBAi0AFAAGAAgAAAAhALaDOJL+AAAA4QEAABMAAAAAAAAA&#10;AAAAAAAAAAAAAFtDb250ZW50X1R5cGVzXS54bWxQSwECLQAUAAYACAAAACEAOP0h/9YAAACUAQAA&#10;CwAAAAAAAAAAAAAAAAAvAQAAX3JlbHMvLnJlbHNQSwECLQAUAAYACAAAACEAaPrbZ0QCAACFBAAA&#10;DgAAAAAAAAAAAAAAAAAuAgAAZHJzL2Uyb0RvYy54bWxQSwECLQAUAAYACAAAACEAYlF25tsAAAAI&#10;AQAADwAAAAAAAAAAAAAAAACeBAAAZHJzL2Rvd25yZXYueG1sUEsFBgAAAAAEAAQA8wAAAKYFAAAA&#10;AA==&#10;" strokecolor="white [3212]"/>
              </w:pict>
            </w:r>
          </w:p>
          <w:p w:rsidR="006558CA" w:rsidRPr="00586ACC" w:rsidRDefault="006558CA" w:rsidP="005133C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Simplified Arabic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   الاجراءات</w:t>
            </w:r>
          </w:p>
        </w:tc>
        <w:tc>
          <w:tcPr>
            <w:tcW w:w="992" w:type="dxa"/>
            <w:shd w:val="clear" w:color="auto" w:fill="943634" w:themeFill="accent2" w:themeFillShade="BF"/>
            <w:vAlign w:val="center"/>
          </w:tcPr>
          <w:p w:rsidR="006558CA" w:rsidRPr="00586ACC" w:rsidRDefault="006558CA" w:rsidP="005133C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Simplified Arabic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سلطة الموافقة على التعامل</w:t>
            </w:r>
          </w:p>
        </w:tc>
        <w:tc>
          <w:tcPr>
            <w:tcW w:w="1499" w:type="dxa"/>
            <w:shd w:val="clear" w:color="auto" w:fill="943634" w:themeFill="accent2" w:themeFillShade="BF"/>
            <w:vAlign w:val="center"/>
          </w:tcPr>
          <w:p w:rsidR="006558CA" w:rsidRPr="00586ACC" w:rsidRDefault="006558CA" w:rsidP="005133C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Simplified Arabic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أية معلومات أو مستندات إضافية يتم استيفائها من العملاء</w:t>
            </w:r>
          </w:p>
        </w:tc>
        <w:tc>
          <w:tcPr>
            <w:tcW w:w="1350" w:type="dxa"/>
            <w:shd w:val="clear" w:color="auto" w:fill="943634" w:themeFill="accent2" w:themeFillShade="BF"/>
            <w:vAlign w:val="center"/>
          </w:tcPr>
          <w:p w:rsidR="006558CA" w:rsidRPr="00586ACC" w:rsidRDefault="006558CA" w:rsidP="005133C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Simplified Arabic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اية إجراءات لمتابعة تعاملات العملاء</w:t>
            </w:r>
          </w:p>
        </w:tc>
        <w:tc>
          <w:tcPr>
            <w:tcW w:w="1121" w:type="dxa"/>
            <w:shd w:val="clear" w:color="auto" w:fill="943634" w:themeFill="accent2" w:themeFillShade="BF"/>
            <w:vAlign w:val="center"/>
          </w:tcPr>
          <w:p w:rsidR="006558CA" w:rsidRPr="00586ACC" w:rsidRDefault="006558CA" w:rsidP="005133C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Simplified Arabic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86ACC">
              <w:rPr>
                <w:rFonts w:cs="Simplified Arabic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أية إجراءات أخرى ذات صلة</w:t>
            </w:r>
          </w:p>
        </w:tc>
      </w:tr>
      <w:tr w:rsidR="006558CA" w:rsidRPr="00586ACC" w:rsidTr="008C0244">
        <w:trPr>
          <w:trHeight w:val="350"/>
        </w:trPr>
        <w:tc>
          <w:tcPr>
            <w:tcW w:w="5387" w:type="dxa"/>
            <w:gridSpan w:val="2"/>
            <w:shd w:val="clear" w:color="auto" w:fill="F2DBDB" w:themeFill="accent2" w:themeFillTint="33"/>
          </w:tcPr>
          <w:p w:rsidR="006558CA" w:rsidRPr="008C0244" w:rsidRDefault="006558CA" w:rsidP="005133C8">
            <w:pPr>
              <w:bidi/>
              <w:spacing w:after="0" w:line="240" w:lineRule="auto"/>
              <w:ind w:left="90"/>
              <w:jc w:val="both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8C0244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العملاء غير المقيمين.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499" w:type="dxa"/>
            <w:shd w:val="clear" w:color="auto" w:fill="F2DBDB" w:themeFill="accent2" w:themeFillTint="33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350" w:type="dxa"/>
            <w:shd w:val="clear" w:color="auto" w:fill="F2DBDB" w:themeFill="accent2" w:themeFillTint="33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1" w:type="dxa"/>
            <w:shd w:val="clear" w:color="auto" w:fill="F2DBDB" w:themeFill="accent2" w:themeFillTint="33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</w:tr>
      <w:tr w:rsidR="006558CA" w:rsidRPr="00586ACC" w:rsidTr="005133C8">
        <w:trPr>
          <w:trHeight w:val="517"/>
        </w:trPr>
        <w:tc>
          <w:tcPr>
            <w:tcW w:w="5387" w:type="dxa"/>
            <w:gridSpan w:val="2"/>
          </w:tcPr>
          <w:p w:rsidR="006558CA" w:rsidRPr="008C0244" w:rsidRDefault="006558CA" w:rsidP="005133C8">
            <w:pPr>
              <w:bidi/>
              <w:spacing w:after="0" w:line="240" w:lineRule="auto"/>
              <w:ind w:left="90"/>
              <w:jc w:val="both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8C0244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الأشخاص ذوو المخاطر بحكم مناصبهم العامة.</w:t>
            </w:r>
          </w:p>
        </w:tc>
        <w:tc>
          <w:tcPr>
            <w:tcW w:w="992" w:type="dxa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499" w:type="dxa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350" w:type="dxa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1" w:type="dxa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</w:tr>
      <w:tr w:rsidR="006558CA" w:rsidRPr="00586ACC" w:rsidTr="008C0244">
        <w:tc>
          <w:tcPr>
            <w:tcW w:w="5387" w:type="dxa"/>
            <w:gridSpan w:val="2"/>
            <w:shd w:val="clear" w:color="auto" w:fill="F2DBDB" w:themeFill="accent2" w:themeFillTint="33"/>
          </w:tcPr>
          <w:p w:rsidR="006558CA" w:rsidRPr="008C0244" w:rsidRDefault="006558CA" w:rsidP="005133C8">
            <w:pPr>
              <w:bidi/>
              <w:spacing w:after="0" w:line="240" w:lineRule="auto"/>
              <w:ind w:left="90"/>
              <w:jc w:val="both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8C0244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الأشخاص الذين ينتمون إلي دول لا تطبق توصيات مجموعة العمل المالي أو تطبقها بصورة غير كافية.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499" w:type="dxa"/>
            <w:shd w:val="clear" w:color="auto" w:fill="F2DBDB" w:themeFill="accent2" w:themeFillTint="33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350" w:type="dxa"/>
            <w:shd w:val="clear" w:color="auto" w:fill="F2DBDB" w:themeFill="accent2" w:themeFillTint="33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1" w:type="dxa"/>
            <w:shd w:val="clear" w:color="auto" w:fill="F2DBDB" w:themeFill="accent2" w:themeFillTint="33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</w:tr>
      <w:tr w:rsidR="006558CA" w:rsidRPr="00586ACC" w:rsidTr="005133C8">
        <w:tc>
          <w:tcPr>
            <w:tcW w:w="5387" w:type="dxa"/>
            <w:gridSpan w:val="2"/>
          </w:tcPr>
          <w:p w:rsidR="006558CA" w:rsidRPr="008C0244" w:rsidRDefault="006558CA" w:rsidP="00B72D4A">
            <w:pPr>
              <w:bidi/>
              <w:spacing w:after="0" w:line="240" w:lineRule="auto"/>
              <w:ind w:left="90"/>
              <w:jc w:val="both"/>
              <w:rPr>
                <w:rFonts w:cs="Simplified Arabic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8C0244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العملاء الذين تتيح لهم </w:t>
            </w:r>
            <w:r w:rsidR="00B72D4A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المؤسسة</w:t>
            </w:r>
            <w:r w:rsidRPr="008C0244">
              <w:rPr>
                <w:rFonts w:cs="Simplified Arabic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الاستفادة من خدمات مالية متطورة أو تنفيذ عمليات باستخدام الوسائل التكنولوجية الحديثة.</w:t>
            </w:r>
          </w:p>
        </w:tc>
        <w:tc>
          <w:tcPr>
            <w:tcW w:w="992" w:type="dxa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499" w:type="dxa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350" w:type="dxa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1" w:type="dxa"/>
          </w:tcPr>
          <w:p w:rsidR="006558CA" w:rsidRPr="00586ACC" w:rsidRDefault="006558CA" w:rsidP="005133C8">
            <w:pPr>
              <w:pStyle w:val="ListParagraph"/>
              <w:bidi/>
              <w:spacing w:before="240" w:after="0" w:line="240" w:lineRule="auto"/>
              <w:ind w:left="0"/>
              <w:jc w:val="both"/>
              <w:rPr>
                <w:rFonts w:cs="Simplified Arabic"/>
                <w:color w:val="31849B"/>
                <w:sz w:val="24"/>
                <w:szCs w:val="24"/>
                <w:rtl/>
                <w:lang w:bidi="ar-EG"/>
              </w:rPr>
            </w:pPr>
          </w:p>
        </w:tc>
      </w:tr>
    </w:tbl>
    <w:p w:rsidR="006558CA" w:rsidRDefault="006558CA" w:rsidP="006558CA">
      <w:pPr>
        <w:pStyle w:val="ListParagraph"/>
        <w:bidi/>
        <w:ind w:left="360"/>
        <w:jc w:val="both"/>
        <w:rPr>
          <w:rFonts w:cs="Simplified Arabic"/>
          <w:sz w:val="24"/>
          <w:szCs w:val="24"/>
          <w:rtl/>
          <w:lang w:bidi="ar-EG"/>
        </w:rPr>
      </w:pPr>
    </w:p>
    <w:p w:rsidR="006558CA" w:rsidRPr="00586ACC" w:rsidRDefault="006558CA" w:rsidP="006558CA">
      <w:pPr>
        <w:pStyle w:val="ListParagraph"/>
        <w:numPr>
          <w:ilvl w:val="0"/>
          <w:numId w:val="10"/>
        </w:numPr>
        <w:shd w:val="clear" w:color="auto" w:fill="DBE5F1" w:themeFill="accent1" w:themeFillTint="33"/>
        <w:bidi/>
        <w:spacing w:before="240"/>
        <w:ind w:left="540"/>
        <w:jc w:val="both"/>
        <w:rPr>
          <w:rFonts w:cs="Simplified Arabic"/>
          <w:sz w:val="24"/>
          <w:szCs w:val="24"/>
          <w:lang w:bidi="ar-EG"/>
        </w:rPr>
      </w:pPr>
      <w:r w:rsidRPr="00586ACC">
        <w:rPr>
          <w:rFonts w:cs="Simplified Arabic" w:hint="cs"/>
          <w:sz w:val="24"/>
          <w:szCs w:val="24"/>
          <w:rtl/>
          <w:lang w:bidi="ar-EG"/>
        </w:rPr>
        <w:t>آلية التحديث الدوري لبيانات ومستندات العملاء، والحالات</w:t>
      </w:r>
      <w:r>
        <w:rPr>
          <w:rFonts w:cs="Simplified Arabic" w:hint="cs"/>
          <w:sz w:val="24"/>
          <w:szCs w:val="24"/>
          <w:rtl/>
          <w:lang w:bidi="ar-EG"/>
        </w:rPr>
        <w:t xml:space="preserve"> التى تقتضى التحديث بصورة فورية</w:t>
      </w:r>
    </w:p>
    <w:p w:rsidR="00586ACC" w:rsidRPr="000F5845" w:rsidRDefault="006558CA" w:rsidP="000F5845">
      <w:pPr>
        <w:tabs>
          <w:tab w:val="right" w:pos="360"/>
        </w:tabs>
        <w:bidi/>
        <w:ind w:left="360"/>
        <w:jc w:val="both"/>
        <w:rPr>
          <w:rFonts w:cs="Simplified Arabic"/>
          <w:b/>
          <w:bCs/>
          <w:sz w:val="24"/>
          <w:szCs w:val="24"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sectPr w:rsidR="00586ACC" w:rsidRPr="000F5845" w:rsidSect="00BB5D99">
      <w:footerReference w:type="default" r:id="rId14"/>
      <w:pgSz w:w="12240" w:h="15840"/>
      <w:pgMar w:top="1440" w:right="1440" w:bottom="1440" w:left="993" w:header="720" w:footer="720" w:gutter="0"/>
      <w:pgBorders w:display="notFirstPage" w:offsetFrom="page">
        <w:top w:val="threeDEngrave" w:sz="24" w:space="24" w:color="D99594" w:themeColor="accent2" w:themeTint="99"/>
        <w:left w:val="threeDEngrave" w:sz="24" w:space="24" w:color="D99594" w:themeColor="accent2" w:themeTint="99"/>
        <w:bottom w:val="threeDEmboss" w:sz="24" w:space="24" w:color="D99594" w:themeColor="accent2" w:themeTint="99"/>
        <w:right w:val="threeDEmboss" w:sz="24" w:space="24" w:color="D99594" w:themeColor="accent2" w:themeTint="99"/>
      </w:pgBorders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6C" w:rsidRDefault="00B2226C" w:rsidP="003E3389">
      <w:pPr>
        <w:spacing w:after="0" w:line="240" w:lineRule="auto"/>
      </w:pPr>
      <w:r>
        <w:separator/>
      </w:r>
    </w:p>
  </w:endnote>
  <w:endnote w:type="continuationSeparator" w:id="0">
    <w:p w:rsidR="00B2226C" w:rsidRDefault="00B2226C" w:rsidP="003E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EA3" w:rsidRDefault="00B54890" w:rsidP="00D36600">
    <w:pPr>
      <w:pStyle w:val="Footer"/>
      <w:bidi/>
      <w:jc w:val="center"/>
    </w:pPr>
    <w:r>
      <w:fldChar w:fldCharType="begin"/>
    </w:r>
    <w:r w:rsidR="00655EA3">
      <w:instrText xml:space="preserve"> PAGE   \* MERGEFORMAT </w:instrText>
    </w:r>
    <w:r>
      <w:fldChar w:fldCharType="separate"/>
    </w:r>
    <w:r w:rsidR="002A5075">
      <w:rPr>
        <w:noProof/>
        <w:rtl/>
      </w:rPr>
      <w:t>0</w:t>
    </w:r>
    <w:r>
      <w:rPr>
        <w:noProof/>
      </w:rPr>
      <w:fldChar w:fldCharType="end"/>
    </w:r>
  </w:p>
  <w:p w:rsidR="00655EA3" w:rsidRDefault="00655E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6C" w:rsidRDefault="00B2226C" w:rsidP="003E3389">
      <w:pPr>
        <w:spacing w:after="0" w:line="240" w:lineRule="auto"/>
      </w:pPr>
      <w:r>
        <w:separator/>
      </w:r>
    </w:p>
  </w:footnote>
  <w:footnote w:type="continuationSeparator" w:id="0">
    <w:p w:rsidR="00B2226C" w:rsidRDefault="00B2226C" w:rsidP="003E3389">
      <w:pPr>
        <w:spacing w:after="0" w:line="240" w:lineRule="auto"/>
      </w:pPr>
      <w:r>
        <w:continuationSeparator/>
      </w:r>
    </w:p>
  </w:footnote>
  <w:footnote w:id="1">
    <w:p w:rsidR="00814C78" w:rsidRPr="00814C78" w:rsidRDefault="00814C78" w:rsidP="00814C78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>هي العمليات التى تبدو استثنائية عن نمط العمليات المعتاد من قبل العملاء ويتم تحديدها من خلال التقارير والأنظمة الداخلية بالبنك.</w:t>
      </w:r>
    </w:p>
  </w:footnote>
  <w:footnote w:id="2">
    <w:p w:rsidR="00814C78" w:rsidRPr="00814C78" w:rsidRDefault="00814C78" w:rsidP="00814C78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هي العمليات التي ينتج عن فحصها ظهور </w:t>
      </w:r>
      <w:r>
        <w:rPr>
          <w:rFonts w:hint="cs"/>
          <w:rtl/>
          <w:lang w:bidi="ar-EG"/>
        </w:rPr>
        <w:t xml:space="preserve">أسباب موضوعية للاشتباه فى أنها تشكل متحصلات من أية جريمة أو تتضمن غسل أموال أو تمويل إرهاب. </w:t>
      </w:r>
    </w:p>
  </w:footnote>
  <w:footnote w:id="3">
    <w:p w:rsidR="00814C78" w:rsidRPr="00814C78" w:rsidRDefault="00814C78" w:rsidP="00814C78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 xml:space="preserve">هى </w:t>
      </w:r>
      <w:r>
        <w:rPr>
          <w:rFonts w:hint="cs"/>
          <w:rtl/>
          <w:lang w:bidi="ar-EG"/>
        </w:rPr>
        <w:t>العمليات التى تم إعداد اخطار داخلي من قبل العاملين بالبنك للاشتباه فيها، بخلاف تلك التى تم تحديدها من قبل النظام الداخلي.</w:t>
      </w:r>
    </w:p>
  </w:footnote>
  <w:footnote w:id="4">
    <w:p w:rsidR="003A259A" w:rsidRPr="00F1498D" w:rsidRDefault="003A259A" w:rsidP="003A259A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 </w:t>
      </w:r>
      <w:r w:rsidRPr="0077520B">
        <w:rPr>
          <w:rFonts w:hint="cs"/>
          <w:rtl/>
          <w:lang w:bidi="ar-EG"/>
        </w:rPr>
        <w:t xml:space="preserve">يقصد </w:t>
      </w:r>
      <w:r w:rsidRPr="0077520B">
        <w:rPr>
          <w:rFonts w:hint="cs"/>
          <w:rtl/>
          <w:lang w:bidi="ar-EG"/>
        </w:rPr>
        <w:t>بلفظ "العام</w:t>
      </w:r>
      <w:r>
        <w:rPr>
          <w:rFonts w:hint="cs"/>
          <w:rtl/>
          <w:lang w:bidi="ar-EG"/>
        </w:rPr>
        <w:t>لين" موظفى المؤسسة بما لا يشمل معا</w:t>
      </w:r>
      <w:r w:rsidRPr="0077520B">
        <w:rPr>
          <w:rFonts w:hint="cs"/>
          <w:rtl/>
          <w:lang w:bidi="ar-EG"/>
        </w:rPr>
        <w:t>وني الخدمة وأفراد الأمن والسائقين.</w:t>
      </w:r>
    </w:p>
  </w:footnote>
  <w:footnote w:id="5">
    <w:p w:rsidR="00655EA3" w:rsidRDefault="00655EA3" w:rsidP="000957C1">
      <w:pPr>
        <w:pStyle w:val="FootnoteText"/>
        <w:bidi/>
        <w:jc w:val="both"/>
        <w:rPr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هي العمليات التى تبدو استثنائية عن نمط العمليات المعتاد من قبل العملاء ويتم تحديدها من خلال التقارير والأنظمة الداخلية </w:t>
      </w:r>
      <w:r w:rsidR="000957C1">
        <w:rPr>
          <w:rFonts w:hint="cs"/>
          <w:rtl/>
          <w:lang w:bidi="ar-EG"/>
        </w:rPr>
        <w:t>بالمؤسسة</w:t>
      </w:r>
      <w:r>
        <w:rPr>
          <w:rFonts w:hint="cs"/>
          <w:rtl/>
          <w:lang w:bidi="ar-EG"/>
        </w:rPr>
        <w:t>.</w:t>
      </w:r>
    </w:p>
  </w:footnote>
  <w:footnote w:id="6">
    <w:p w:rsidR="00655EA3" w:rsidRPr="00F5102D" w:rsidRDefault="00655EA3" w:rsidP="000957C1">
      <w:pPr>
        <w:pStyle w:val="FootnoteText"/>
        <w:bidi/>
        <w:jc w:val="both"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هى العمليات التى تم إعداد اخطار داخلي من قبل العاملين </w:t>
      </w:r>
      <w:r w:rsidR="000957C1">
        <w:rPr>
          <w:rFonts w:hint="cs"/>
          <w:rtl/>
          <w:lang w:bidi="ar-EG"/>
        </w:rPr>
        <w:t>بالمؤسسة</w:t>
      </w:r>
      <w:r>
        <w:rPr>
          <w:rFonts w:hint="cs"/>
          <w:rtl/>
          <w:lang w:bidi="ar-EG"/>
        </w:rPr>
        <w:t xml:space="preserve"> للاشتباه فيها، بخلاف تلك التى تم تحديدها من قبل النظام الداخلي.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3in;height:3in;visibility:visible;mso-wrap-style:square" o:bullet="t">
        <v:imagedata r:id="rId1" o:title=""/>
      </v:shape>
    </w:pict>
  </w:numPicBullet>
  <w:numPicBullet w:numPicBulletId="1">
    <w:pict>
      <v:shape id="_x0000_i1101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102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103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104" type="#_x0000_t75" style="width:3in;height:3in;visibility:visible;mso-wrap-style:square" o:bullet="t">
        <v:imagedata r:id="rId5" o:title=""/>
      </v:shape>
    </w:pict>
  </w:numPicBullet>
  <w:numPicBullet w:numPicBulletId="5">
    <w:pict>
      <v:shape id="_x0000_i1105" type="#_x0000_t75" style="width:3in;height:3in;visibility:visible;mso-wrap-style:square" o:bullet="t">
        <v:imagedata r:id="rId6" o:title=""/>
      </v:shape>
    </w:pict>
  </w:numPicBullet>
  <w:numPicBullet w:numPicBulletId="6">
    <w:pict>
      <v:shape id="_x0000_i1106" type="#_x0000_t75" style="width:3in;height:3in;visibility:visible;mso-wrap-style:square" o:bullet="t">
        <v:imagedata r:id="rId7" o:title=""/>
      </v:shape>
    </w:pict>
  </w:numPicBullet>
  <w:numPicBullet w:numPicBulletId="7">
    <w:pict>
      <v:shape id="_x0000_i1107" type="#_x0000_t75" style="width:3in;height:3in;visibility:visible;mso-wrap-style:square" o:bullet="t">
        <v:imagedata r:id="rId8" o:title=""/>
      </v:shape>
    </w:pict>
  </w:numPicBullet>
  <w:abstractNum w:abstractNumId="0">
    <w:nsid w:val="06C7280F"/>
    <w:multiLevelType w:val="hybridMultilevel"/>
    <w:tmpl w:val="36502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6E00"/>
    <w:multiLevelType w:val="hybridMultilevel"/>
    <w:tmpl w:val="7DD0070C"/>
    <w:lvl w:ilvl="0" w:tplc="C14E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7A25"/>
    <w:multiLevelType w:val="hybridMultilevel"/>
    <w:tmpl w:val="CD84C830"/>
    <w:lvl w:ilvl="0" w:tplc="6F2A02B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0E352F5A"/>
    <w:multiLevelType w:val="hybridMultilevel"/>
    <w:tmpl w:val="CC7A17F2"/>
    <w:lvl w:ilvl="0" w:tplc="F1304DB4">
      <w:start w:val="1"/>
      <w:numFmt w:val="decimal"/>
      <w:lvlText w:val="%1-"/>
      <w:lvlJc w:val="left"/>
      <w:pPr>
        <w:ind w:left="73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F991393"/>
    <w:multiLevelType w:val="hybridMultilevel"/>
    <w:tmpl w:val="09D20C44"/>
    <w:lvl w:ilvl="0" w:tplc="E4CC07E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53F94"/>
    <w:multiLevelType w:val="hybridMultilevel"/>
    <w:tmpl w:val="760AE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D65E2"/>
    <w:multiLevelType w:val="hybridMultilevel"/>
    <w:tmpl w:val="4A76E19E"/>
    <w:lvl w:ilvl="0" w:tplc="8A7EA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F10CF"/>
    <w:multiLevelType w:val="hybridMultilevel"/>
    <w:tmpl w:val="039E4096"/>
    <w:lvl w:ilvl="0" w:tplc="1BBA1D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69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A7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F6C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6A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2ED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B67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06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28C3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3B9349C"/>
    <w:multiLevelType w:val="hybridMultilevel"/>
    <w:tmpl w:val="FC1A0DE4"/>
    <w:lvl w:ilvl="0" w:tplc="F9D27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5494C"/>
    <w:multiLevelType w:val="hybridMultilevel"/>
    <w:tmpl w:val="4E94D23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>
    <w:nsid w:val="31C34471"/>
    <w:multiLevelType w:val="hybridMultilevel"/>
    <w:tmpl w:val="F05CA050"/>
    <w:lvl w:ilvl="0" w:tplc="38F2FF40">
      <w:start w:val="1"/>
      <w:numFmt w:val="arabicAlpha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1">
    <w:nsid w:val="405D76C8"/>
    <w:multiLevelType w:val="hybridMultilevel"/>
    <w:tmpl w:val="4A76E19E"/>
    <w:lvl w:ilvl="0" w:tplc="8A7EA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71F66"/>
    <w:multiLevelType w:val="hybridMultilevel"/>
    <w:tmpl w:val="81344B66"/>
    <w:lvl w:ilvl="0" w:tplc="997A49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206574"/>
    <w:multiLevelType w:val="hybridMultilevel"/>
    <w:tmpl w:val="078A80D8"/>
    <w:lvl w:ilvl="0" w:tplc="F9D27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27831"/>
    <w:multiLevelType w:val="hybridMultilevel"/>
    <w:tmpl w:val="9280C1BA"/>
    <w:lvl w:ilvl="0" w:tplc="F9D27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E6634"/>
    <w:multiLevelType w:val="hybridMultilevel"/>
    <w:tmpl w:val="B09836D6"/>
    <w:lvl w:ilvl="0" w:tplc="AF0CE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F0041"/>
    <w:multiLevelType w:val="hybridMultilevel"/>
    <w:tmpl w:val="E79E1C58"/>
    <w:lvl w:ilvl="0" w:tplc="7F22A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72392E"/>
    <w:multiLevelType w:val="hybridMultilevel"/>
    <w:tmpl w:val="1C486DE6"/>
    <w:lvl w:ilvl="0" w:tplc="F9D27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F2E0B"/>
    <w:multiLevelType w:val="hybridMultilevel"/>
    <w:tmpl w:val="1D68A4AA"/>
    <w:lvl w:ilvl="0" w:tplc="B2BC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C22EB"/>
    <w:multiLevelType w:val="hybridMultilevel"/>
    <w:tmpl w:val="DA127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53620"/>
    <w:multiLevelType w:val="hybridMultilevel"/>
    <w:tmpl w:val="ADE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F8CA4E">
      <w:start w:val="1"/>
      <w:numFmt w:val="arabicAbjad"/>
      <w:lvlText w:val="%2-"/>
      <w:lvlJc w:val="center"/>
      <w:pPr>
        <w:ind w:left="2160" w:hanging="360"/>
      </w:pPr>
      <w:rPr>
        <w:rFonts w:cs="Times New Roman" w:hint="default"/>
        <w:sz w:val="2"/>
        <w:szCs w:val="22"/>
      </w:rPr>
    </w:lvl>
    <w:lvl w:ilvl="2" w:tplc="8E7A7AB4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E73497"/>
    <w:multiLevelType w:val="hybridMultilevel"/>
    <w:tmpl w:val="C8E0D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D2CC5"/>
    <w:multiLevelType w:val="hybridMultilevel"/>
    <w:tmpl w:val="A3489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8D388E"/>
    <w:multiLevelType w:val="hybridMultilevel"/>
    <w:tmpl w:val="7228F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F6DE9"/>
    <w:multiLevelType w:val="hybridMultilevel"/>
    <w:tmpl w:val="6336A43C"/>
    <w:lvl w:ilvl="0" w:tplc="6F2A02B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66738"/>
    <w:multiLevelType w:val="hybridMultilevel"/>
    <w:tmpl w:val="284A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C4D50"/>
    <w:multiLevelType w:val="hybridMultilevel"/>
    <w:tmpl w:val="4A76E19E"/>
    <w:lvl w:ilvl="0" w:tplc="8A7EA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20563"/>
    <w:multiLevelType w:val="hybridMultilevel"/>
    <w:tmpl w:val="951A9A4C"/>
    <w:lvl w:ilvl="0" w:tplc="C32C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3655A"/>
    <w:multiLevelType w:val="hybridMultilevel"/>
    <w:tmpl w:val="65365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74EE6"/>
    <w:multiLevelType w:val="hybridMultilevel"/>
    <w:tmpl w:val="96D27EA8"/>
    <w:lvl w:ilvl="0" w:tplc="80A6D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81992"/>
    <w:multiLevelType w:val="hybridMultilevel"/>
    <w:tmpl w:val="48660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704A2"/>
    <w:multiLevelType w:val="hybridMultilevel"/>
    <w:tmpl w:val="91D4EF76"/>
    <w:lvl w:ilvl="0" w:tplc="0409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2">
    <w:nsid w:val="69E544AC"/>
    <w:multiLevelType w:val="hybridMultilevel"/>
    <w:tmpl w:val="15E8A42A"/>
    <w:lvl w:ilvl="0" w:tplc="13B466D4">
      <w:start w:val="1"/>
      <w:numFmt w:val="decimal"/>
      <w:lvlText w:val="%1."/>
      <w:lvlJc w:val="left"/>
      <w:pPr>
        <w:ind w:left="780" w:hanging="360"/>
      </w:pPr>
      <w:rPr>
        <w:rFonts w:cs="Simplified Arabic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E050028"/>
    <w:multiLevelType w:val="hybridMultilevel"/>
    <w:tmpl w:val="9280C1BA"/>
    <w:lvl w:ilvl="0" w:tplc="F9D27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6971EF"/>
    <w:multiLevelType w:val="hybridMultilevel"/>
    <w:tmpl w:val="B09836D6"/>
    <w:lvl w:ilvl="0" w:tplc="AF0CE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722052"/>
    <w:multiLevelType w:val="hybridMultilevel"/>
    <w:tmpl w:val="4B5A54C8"/>
    <w:lvl w:ilvl="0" w:tplc="B2BC8C5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09475D"/>
    <w:multiLevelType w:val="hybridMultilevel"/>
    <w:tmpl w:val="D78834E2"/>
    <w:lvl w:ilvl="0" w:tplc="17B26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E84C9E">
      <w:start w:val="1"/>
      <w:numFmt w:val="arabicAbjad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449D2"/>
    <w:multiLevelType w:val="hybridMultilevel"/>
    <w:tmpl w:val="977E5ECC"/>
    <w:lvl w:ilvl="0" w:tplc="41942466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704B2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204D6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B8BA36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376287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AE236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864EFC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C60D9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9168DDC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8">
    <w:nsid w:val="79C83049"/>
    <w:multiLevelType w:val="hybridMultilevel"/>
    <w:tmpl w:val="5D34E93C"/>
    <w:lvl w:ilvl="0" w:tplc="4C86040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2EB2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AB2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FEA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AD0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627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08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67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E6C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F401FE4"/>
    <w:multiLevelType w:val="hybridMultilevel"/>
    <w:tmpl w:val="0952F61A"/>
    <w:lvl w:ilvl="0" w:tplc="D3AE5CEA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  <w:szCs w:val="24"/>
        <w:lang w:bidi="ar-EG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32"/>
  </w:num>
  <w:num w:numId="4">
    <w:abstractNumId w:val="30"/>
  </w:num>
  <w:num w:numId="5">
    <w:abstractNumId w:val="0"/>
  </w:num>
  <w:num w:numId="6">
    <w:abstractNumId w:val="2"/>
  </w:num>
  <w:num w:numId="7">
    <w:abstractNumId w:val="24"/>
  </w:num>
  <w:num w:numId="8">
    <w:abstractNumId w:val="15"/>
  </w:num>
  <w:num w:numId="9">
    <w:abstractNumId w:val="14"/>
  </w:num>
  <w:num w:numId="10">
    <w:abstractNumId w:val="39"/>
  </w:num>
  <w:num w:numId="11">
    <w:abstractNumId w:val="10"/>
  </w:num>
  <w:num w:numId="12">
    <w:abstractNumId w:val="31"/>
  </w:num>
  <w:num w:numId="13">
    <w:abstractNumId w:val="3"/>
  </w:num>
  <w:num w:numId="14">
    <w:abstractNumId w:val="16"/>
  </w:num>
  <w:num w:numId="15">
    <w:abstractNumId w:val="21"/>
  </w:num>
  <w:num w:numId="16">
    <w:abstractNumId w:val="27"/>
  </w:num>
  <w:num w:numId="17">
    <w:abstractNumId w:val="11"/>
  </w:num>
  <w:num w:numId="18">
    <w:abstractNumId w:val="22"/>
  </w:num>
  <w:num w:numId="19">
    <w:abstractNumId w:val="20"/>
  </w:num>
  <w:num w:numId="20">
    <w:abstractNumId w:val="23"/>
  </w:num>
  <w:num w:numId="21">
    <w:abstractNumId w:val="4"/>
  </w:num>
  <w:num w:numId="22">
    <w:abstractNumId w:val="34"/>
  </w:num>
  <w:num w:numId="23">
    <w:abstractNumId w:val="8"/>
  </w:num>
  <w:num w:numId="24">
    <w:abstractNumId w:val="13"/>
  </w:num>
  <w:num w:numId="25">
    <w:abstractNumId w:val="17"/>
  </w:num>
  <w:num w:numId="26">
    <w:abstractNumId w:val="33"/>
  </w:num>
  <w:num w:numId="27">
    <w:abstractNumId w:val="5"/>
  </w:num>
  <w:num w:numId="28">
    <w:abstractNumId w:val="9"/>
  </w:num>
  <w:num w:numId="29">
    <w:abstractNumId w:val="12"/>
  </w:num>
  <w:num w:numId="30">
    <w:abstractNumId w:val="6"/>
  </w:num>
  <w:num w:numId="31">
    <w:abstractNumId w:val="26"/>
  </w:num>
  <w:num w:numId="32">
    <w:abstractNumId w:val="35"/>
  </w:num>
  <w:num w:numId="33">
    <w:abstractNumId w:val="29"/>
  </w:num>
  <w:num w:numId="34">
    <w:abstractNumId w:val="25"/>
  </w:num>
  <w:num w:numId="35">
    <w:abstractNumId w:val="18"/>
  </w:num>
  <w:num w:numId="36">
    <w:abstractNumId w:val="37"/>
  </w:num>
  <w:num w:numId="37">
    <w:abstractNumId w:val="7"/>
  </w:num>
  <w:num w:numId="38">
    <w:abstractNumId w:val="38"/>
  </w:num>
  <w:num w:numId="39">
    <w:abstractNumId w:val="36"/>
  </w:num>
  <w:num w:numId="40">
    <w:abstractNumId w:val="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0B3"/>
    <w:rsid w:val="0000127B"/>
    <w:rsid w:val="00001F33"/>
    <w:rsid w:val="00006B29"/>
    <w:rsid w:val="00007692"/>
    <w:rsid w:val="00011874"/>
    <w:rsid w:val="000161AA"/>
    <w:rsid w:val="0002112C"/>
    <w:rsid w:val="00022B4A"/>
    <w:rsid w:val="0002577A"/>
    <w:rsid w:val="00030FAB"/>
    <w:rsid w:val="0003227C"/>
    <w:rsid w:val="000335A6"/>
    <w:rsid w:val="000443C9"/>
    <w:rsid w:val="000450A4"/>
    <w:rsid w:val="00046344"/>
    <w:rsid w:val="000471A6"/>
    <w:rsid w:val="000526FC"/>
    <w:rsid w:val="00053FEF"/>
    <w:rsid w:val="00065287"/>
    <w:rsid w:val="00066373"/>
    <w:rsid w:val="00066D66"/>
    <w:rsid w:val="00067363"/>
    <w:rsid w:val="00071BD4"/>
    <w:rsid w:val="0007571C"/>
    <w:rsid w:val="0007649C"/>
    <w:rsid w:val="00082B3E"/>
    <w:rsid w:val="00093811"/>
    <w:rsid w:val="000957C1"/>
    <w:rsid w:val="000A1613"/>
    <w:rsid w:val="000A1766"/>
    <w:rsid w:val="000A470D"/>
    <w:rsid w:val="000B1536"/>
    <w:rsid w:val="000B2927"/>
    <w:rsid w:val="000B4556"/>
    <w:rsid w:val="000B463B"/>
    <w:rsid w:val="000B61DC"/>
    <w:rsid w:val="000B6866"/>
    <w:rsid w:val="000C09BE"/>
    <w:rsid w:val="000C141C"/>
    <w:rsid w:val="000C53D1"/>
    <w:rsid w:val="000C6317"/>
    <w:rsid w:val="000C6AE5"/>
    <w:rsid w:val="000D2BE2"/>
    <w:rsid w:val="000E41A1"/>
    <w:rsid w:val="000E4905"/>
    <w:rsid w:val="000E5BF6"/>
    <w:rsid w:val="000E5D85"/>
    <w:rsid w:val="000F28D5"/>
    <w:rsid w:val="000F3740"/>
    <w:rsid w:val="000F3CE2"/>
    <w:rsid w:val="000F5261"/>
    <w:rsid w:val="000F5845"/>
    <w:rsid w:val="000F6277"/>
    <w:rsid w:val="0010310D"/>
    <w:rsid w:val="00104F69"/>
    <w:rsid w:val="00106442"/>
    <w:rsid w:val="0010694E"/>
    <w:rsid w:val="00106D00"/>
    <w:rsid w:val="001137EC"/>
    <w:rsid w:val="00114CDB"/>
    <w:rsid w:val="0012285A"/>
    <w:rsid w:val="00124173"/>
    <w:rsid w:val="00126D21"/>
    <w:rsid w:val="00142FE4"/>
    <w:rsid w:val="0014344A"/>
    <w:rsid w:val="00143532"/>
    <w:rsid w:val="00147063"/>
    <w:rsid w:val="00160F0A"/>
    <w:rsid w:val="00162C9C"/>
    <w:rsid w:val="00163B9C"/>
    <w:rsid w:val="00166CBE"/>
    <w:rsid w:val="001704F6"/>
    <w:rsid w:val="001759DF"/>
    <w:rsid w:val="001774B3"/>
    <w:rsid w:val="00177A1B"/>
    <w:rsid w:val="00177A20"/>
    <w:rsid w:val="00180A3B"/>
    <w:rsid w:val="001816F4"/>
    <w:rsid w:val="001854B6"/>
    <w:rsid w:val="0018591F"/>
    <w:rsid w:val="00186751"/>
    <w:rsid w:val="00191440"/>
    <w:rsid w:val="001922CB"/>
    <w:rsid w:val="00194598"/>
    <w:rsid w:val="001953A4"/>
    <w:rsid w:val="001A2C35"/>
    <w:rsid w:val="001A5582"/>
    <w:rsid w:val="001A6076"/>
    <w:rsid w:val="001A65E5"/>
    <w:rsid w:val="001B062C"/>
    <w:rsid w:val="001B1116"/>
    <w:rsid w:val="001B145F"/>
    <w:rsid w:val="001B15B4"/>
    <w:rsid w:val="001B1797"/>
    <w:rsid w:val="001B2BEC"/>
    <w:rsid w:val="001B5495"/>
    <w:rsid w:val="001C1EDD"/>
    <w:rsid w:val="001C52E6"/>
    <w:rsid w:val="001C75BC"/>
    <w:rsid w:val="001D383F"/>
    <w:rsid w:val="001D4DDF"/>
    <w:rsid w:val="001D531E"/>
    <w:rsid w:val="001D59BD"/>
    <w:rsid w:val="001D5C97"/>
    <w:rsid w:val="001E155D"/>
    <w:rsid w:val="001E20D3"/>
    <w:rsid w:val="001E2158"/>
    <w:rsid w:val="001E35B8"/>
    <w:rsid w:val="001E465B"/>
    <w:rsid w:val="001E5342"/>
    <w:rsid w:val="001E6F8D"/>
    <w:rsid w:val="001E7265"/>
    <w:rsid w:val="001F10F8"/>
    <w:rsid w:val="001F2038"/>
    <w:rsid w:val="001F2339"/>
    <w:rsid w:val="002008EA"/>
    <w:rsid w:val="0020264F"/>
    <w:rsid w:val="00202EAA"/>
    <w:rsid w:val="0020418D"/>
    <w:rsid w:val="00205867"/>
    <w:rsid w:val="00206923"/>
    <w:rsid w:val="00210776"/>
    <w:rsid w:val="00212C23"/>
    <w:rsid w:val="00213090"/>
    <w:rsid w:val="00213549"/>
    <w:rsid w:val="00214B24"/>
    <w:rsid w:val="00214F50"/>
    <w:rsid w:val="0021621A"/>
    <w:rsid w:val="00217A00"/>
    <w:rsid w:val="00222E86"/>
    <w:rsid w:val="002303EC"/>
    <w:rsid w:val="00232157"/>
    <w:rsid w:val="002324DE"/>
    <w:rsid w:val="002324EC"/>
    <w:rsid w:val="0023373C"/>
    <w:rsid w:val="002359A9"/>
    <w:rsid w:val="00236B21"/>
    <w:rsid w:val="002371B6"/>
    <w:rsid w:val="00237647"/>
    <w:rsid w:val="00240ED2"/>
    <w:rsid w:val="00242954"/>
    <w:rsid w:val="00243DC3"/>
    <w:rsid w:val="00244A45"/>
    <w:rsid w:val="00245FAD"/>
    <w:rsid w:val="00246158"/>
    <w:rsid w:val="00246F84"/>
    <w:rsid w:val="00247EEC"/>
    <w:rsid w:val="002514FC"/>
    <w:rsid w:val="00252332"/>
    <w:rsid w:val="00252BC5"/>
    <w:rsid w:val="00253BE1"/>
    <w:rsid w:val="0025481D"/>
    <w:rsid w:val="002552E9"/>
    <w:rsid w:val="00255BA6"/>
    <w:rsid w:val="00256D90"/>
    <w:rsid w:val="00257F0E"/>
    <w:rsid w:val="00261E51"/>
    <w:rsid w:val="002628F1"/>
    <w:rsid w:val="00262E87"/>
    <w:rsid w:val="002655D6"/>
    <w:rsid w:val="00270151"/>
    <w:rsid w:val="00273A6C"/>
    <w:rsid w:val="00273C75"/>
    <w:rsid w:val="00276C0D"/>
    <w:rsid w:val="0027756E"/>
    <w:rsid w:val="00282CEF"/>
    <w:rsid w:val="002906D6"/>
    <w:rsid w:val="0029199F"/>
    <w:rsid w:val="002943AD"/>
    <w:rsid w:val="00295BE2"/>
    <w:rsid w:val="002970CE"/>
    <w:rsid w:val="002A2AA5"/>
    <w:rsid w:val="002A448B"/>
    <w:rsid w:val="002A5075"/>
    <w:rsid w:val="002B09F2"/>
    <w:rsid w:val="002B1561"/>
    <w:rsid w:val="002B65CF"/>
    <w:rsid w:val="002C2920"/>
    <w:rsid w:val="002C5120"/>
    <w:rsid w:val="002D2D72"/>
    <w:rsid w:val="002D38F7"/>
    <w:rsid w:val="002D66C9"/>
    <w:rsid w:val="002D72E1"/>
    <w:rsid w:val="002E5663"/>
    <w:rsid w:val="002E6803"/>
    <w:rsid w:val="002E7243"/>
    <w:rsid w:val="002F0D05"/>
    <w:rsid w:val="002F11B6"/>
    <w:rsid w:val="00302EAE"/>
    <w:rsid w:val="00303BD1"/>
    <w:rsid w:val="00305164"/>
    <w:rsid w:val="00306AD5"/>
    <w:rsid w:val="00310865"/>
    <w:rsid w:val="0031399F"/>
    <w:rsid w:val="00316A21"/>
    <w:rsid w:val="00321E44"/>
    <w:rsid w:val="0032258A"/>
    <w:rsid w:val="003238F4"/>
    <w:rsid w:val="003243AE"/>
    <w:rsid w:val="00325327"/>
    <w:rsid w:val="00326817"/>
    <w:rsid w:val="003319B1"/>
    <w:rsid w:val="0033448E"/>
    <w:rsid w:val="0033639C"/>
    <w:rsid w:val="0033713F"/>
    <w:rsid w:val="003375CA"/>
    <w:rsid w:val="003473D2"/>
    <w:rsid w:val="003540A0"/>
    <w:rsid w:val="00356BFB"/>
    <w:rsid w:val="00373740"/>
    <w:rsid w:val="00380844"/>
    <w:rsid w:val="0039598B"/>
    <w:rsid w:val="00396664"/>
    <w:rsid w:val="003A00F9"/>
    <w:rsid w:val="003A241B"/>
    <w:rsid w:val="003A2553"/>
    <w:rsid w:val="003A259A"/>
    <w:rsid w:val="003A2C3B"/>
    <w:rsid w:val="003A482A"/>
    <w:rsid w:val="003A54E4"/>
    <w:rsid w:val="003B0B2B"/>
    <w:rsid w:val="003B26B9"/>
    <w:rsid w:val="003B5F0F"/>
    <w:rsid w:val="003C14CF"/>
    <w:rsid w:val="003C2062"/>
    <w:rsid w:val="003C4A85"/>
    <w:rsid w:val="003C4D05"/>
    <w:rsid w:val="003C5E17"/>
    <w:rsid w:val="003C7816"/>
    <w:rsid w:val="003D27B3"/>
    <w:rsid w:val="003D34F0"/>
    <w:rsid w:val="003D3C40"/>
    <w:rsid w:val="003D499D"/>
    <w:rsid w:val="003E0CA4"/>
    <w:rsid w:val="003E17E7"/>
    <w:rsid w:val="003E1D09"/>
    <w:rsid w:val="003E26E0"/>
    <w:rsid w:val="003E3389"/>
    <w:rsid w:val="003E3BC1"/>
    <w:rsid w:val="003E57DE"/>
    <w:rsid w:val="003E697D"/>
    <w:rsid w:val="003F676A"/>
    <w:rsid w:val="003F7EA3"/>
    <w:rsid w:val="00401295"/>
    <w:rsid w:val="00403823"/>
    <w:rsid w:val="0041084A"/>
    <w:rsid w:val="0041119B"/>
    <w:rsid w:val="004133FE"/>
    <w:rsid w:val="00415B62"/>
    <w:rsid w:val="004173A6"/>
    <w:rsid w:val="00417A12"/>
    <w:rsid w:val="0042035D"/>
    <w:rsid w:val="00427CB0"/>
    <w:rsid w:val="00430369"/>
    <w:rsid w:val="00432820"/>
    <w:rsid w:val="00437290"/>
    <w:rsid w:val="00437956"/>
    <w:rsid w:val="0044187F"/>
    <w:rsid w:val="00441BB7"/>
    <w:rsid w:val="00442FB7"/>
    <w:rsid w:val="00444C58"/>
    <w:rsid w:val="00445CFE"/>
    <w:rsid w:val="004503B3"/>
    <w:rsid w:val="00450810"/>
    <w:rsid w:val="0045133D"/>
    <w:rsid w:val="00454B60"/>
    <w:rsid w:val="00456655"/>
    <w:rsid w:val="00457295"/>
    <w:rsid w:val="004641B9"/>
    <w:rsid w:val="00464A04"/>
    <w:rsid w:val="00467366"/>
    <w:rsid w:val="004701EC"/>
    <w:rsid w:val="004725C3"/>
    <w:rsid w:val="00475D4B"/>
    <w:rsid w:val="00477D01"/>
    <w:rsid w:val="00477EA4"/>
    <w:rsid w:val="00483E66"/>
    <w:rsid w:val="0048492D"/>
    <w:rsid w:val="00484B32"/>
    <w:rsid w:val="0048617C"/>
    <w:rsid w:val="00490475"/>
    <w:rsid w:val="00492BC0"/>
    <w:rsid w:val="00495209"/>
    <w:rsid w:val="004963F6"/>
    <w:rsid w:val="004972AB"/>
    <w:rsid w:val="004A14F6"/>
    <w:rsid w:val="004A1B96"/>
    <w:rsid w:val="004A66BC"/>
    <w:rsid w:val="004B0895"/>
    <w:rsid w:val="004B59C0"/>
    <w:rsid w:val="004B76C1"/>
    <w:rsid w:val="004C0A30"/>
    <w:rsid w:val="004C2A85"/>
    <w:rsid w:val="004C661E"/>
    <w:rsid w:val="004C6C5A"/>
    <w:rsid w:val="004D2963"/>
    <w:rsid w:val="004D5125"/>
    <w:rsid w:val="004D5B5E"/>
    <w:rsid w:val="004D60AE"/>
    <w:rsid w:val="004D697E"/>
    <w:rsid w:val="004E3BF5"/>
    <w:rsid w:val="004F13C0"/>
    <w:rsid w:val="004F43D9"/>
    <w:rsid w:val="004F76BC"/>
    <w:rsid w:val="00500AB5"/>
    <w:rsid w:val="005014FD"/>
    <w:rsid w:val="0050461A"/>
    <w:rsid w:val="0050582E"/>
    <w:rsid w:val="00506BCA"/>
    <w:rsid w:val="005075F8"/>
    <w:rsid w:val="00510092"/>
    <w:rsid w:val="00512515"/>
    <w:rsid w:val="005133C8"/>
    <w:rsid w:val="005143AF"/>
    <w:rsid w:val="005155B3"/>
    <w:rsid w:val="00516478"/>
    <w:rsid w:val="00524799"/>
    <w:rsid w:val="00531BC0"/>
    <w:rsid w:val="00533F16"/>
    <w:rsid w:val="0053593E"/>
    <w:rsid w:val="00535B9E"/>
    <w:rsid w:val="005373C0"/>
    <w:rsid w:val="00537702"/>
    <w:rsid w:val="00537D39"/>
    <w:rsid w:val="0054120B"/>
    <w:rsid w:val="00541AF7"/>
    <w:rsid w:val="00543ACC"/>
    <w:rsid w:val="00543F37"/>
    <w:rsid w:val="00545EFB"/>
    <w:rsid w:val="005509CA"/>
    <w:rsid w:val="00552437"/>
    <w:rsid w:val="00553F59"/>
    <w:rsid w:val="00555420"/>
    <w:rsid w:val="005561D0"/>
    <w:rsid w:val="00561CF6"/>
    <w:rsid w:val="00564365"/>
    <w:rsid w:val="0056716A"/>
    <w:rsid w:val="00570856"/>
    <w:rsid w:val="0057248B"/>
    <w:rsid w:val="0057450F"/>
    <w:rsid w:val="00576724"/>
    <w:rsid w:val="00582A1C"/>
    <w:rsid w:val="0058628C"/>
    <w:rsid w:val="00586ACC"/>
    <w:rsid w:val="00587181"/>
    <w:rsid w:val="00587779"/>
    <w:rsid w:val="0059128A"/>
    <w:rsid w:val="00592432"/>
    <w:rsid w:val="005938AA"/>
    <w:rsid w:val="005954DB"/>
    <w:rsid w:val="00597F4B"/>
    <w:rsid w:val="005A6CB7"/>
    <w:rsid w:val="005B1BC5"/>
    <w:rsid w:val="005B2C94"/>
    <w:rsid w:val="005B3954"/>
    <w:rsid w:val="005B5DC9"/>
    <w:rsid w:val="005C1FBE"/>
    <w:rsid w:val="005D368A"/>
    <w:rsid w:val="005D3B0C"/>
    <w:rsid w:val="005D55D6"/>
    <w:rsid w:val="005E2C2F"/>
    <w:rsid w:val="005F1BC3"/>
    <w:rsid w:val="005F1F81"/>
    <w:rsid w:val="005F3D82"/>
    <w:rsid w:val="005F4022"/>
    <w:rsid w:val="005F6E61"/>
    <w:rsid w:val="00600183"/>
    <w:rsid w:val="0060044D"/>
    <w:rsid w:val="0060396F"/>
    <w:rsid w:val="00603AF1"/>
    <w:rsid w:val="00605A19"/>
    <w:rsid w:val="00607411"/>
    <w:rsid w:val="0060753F"/>
    <w:rsid w:val="006106A2"/>
    <w:rsid w:val="00613712"/>
    <w:rsid w:val="00625200"/>
    <w:rsid w:val="006307B2"/>
    <w:rsid w:val="00632AD3"/>
    <w:rsid w:val="00633067"/>
    <w:rsid w:val="0063367A"/>
    <w:rsid w:val="00633717"/>
    <w:rsid w:val="00633850"/>
    <w:rsid w:val="006348DA"/>
    <w:rsid w:val="006411E8"/>
    <w:rsid w:val="00641A3B"/>
    <w:rsid w:val="00645F7C"/>
    <w:rsid w:val="00651417"/>
    <w:rsid w:val="006516CD"/>
    <w:rsid w:val="006534FD"/>
    <w:rsid w:val="006558CA"/>
    <w:rsid w:val="00655EA3"/>
    <w:rsid w:val="00656107"/>
    <w:rsid w:val="0066353C"/>
    <w:rsid w:val="0066449E"/>
    <w:rsid w:val="0067042B"/>
    <w:rsid w:val="0067119A"/>
    <w:rsid w:val="00671762"/>
    <w:rsid w:val="00672494"/>
    <w:rsid w:val="00675250"/>
    <w:rsid w:val="00675BCC"/>
    <w:rsid w:val="00682756"/>
    <w:rsid w:val="00682916"/>
    <w:rsid w:val="00685ECC"/>
    <w:rsid w:val="00685FA6"/>
    <w:rsid w:val="006940F8"/>
    <w:rsid w:val="00695533"/>
    <w:rsid w:val="00696225"/>
    <w:rsid w:val="00696705"/>
    <w:rsid w:val="00696BA8"/>
    <w:rsid w:val="006A13D1"/>
    <w:rsid w:val="006A30C5"/>
    <w:rsid w:val="006A3F80"/>
    <w:rsid w:val="006A41A1"/>
    <w:rsid w:val="006A48B8"/>
    <w:rsid w:val="006A5338"/>
    <w:rsid w:val="006A7213"/>
    <w:rsid w:val="006B79B8"/>
    <w:rsid w:val="006C3591"/>
    <w:rsid w:val="006C68C7"/>
    <w:rsid w:val="006C7959"/>
    <w:rsid w:val="006D0197"/>
    <w:rsid w:val="006D60F5"/>
    <w:rsid w:val="006E1087"/>
    <w:rsid w:val="006E22E4"/>
    <w:rsid w:val="006E23B5"/>
    <w:rsid w:val="006E2CDA"/>
    <w:rsid w:val="006E54B9"/>
    <w:rsid w:val="006E5B1F"/>
    <w:rsid w:val="006E5BC4"/>
    <w:rsid w:val="006E6EA1"/>
    <w:rsid w:val="006E749E"/>
    <w:rsid w:val="006F00C6"/>
    <w:rsid w:val="006F11BE"/>
    <w:rsid w:val="006F34BA"/>
    <w:rsid w:val="006F57D8"/>
    <w:rsid w:val="006F72B4"/>
    <w:rsid w:val="00701377"/>
    <w:rsid w:val="007031FE"/>
    <w:rsid w:val="007033F9"/>
    <w:rsid w:val="0070483D"/>
    <w:rsid w:val="007074F8"/>
    <w:rsid w:val="00712E45"/>
    <w:rsid w:val="00716DAE"/>
    <w:rsid w:val="007176F5"/>
    <w:rsid w:val="00720730"/>
    <w:rsid w:val="00723960"/>
    <w:rsid w:val="007255B1"/>
    <w:rsid w:val="0073577F"/>
    <w:rsid w:val="007402E6"/>
    <w:rsid w:val="007433CD"/>
    <w:rsid w:val="007455A0"/>
    <w:rsid w:val="00745881"/>
    <w:rsid w:val="007459FF"/>
    <w:rsid w:val="00746195"/>
    <w:rsid w:val="00755632"/>
    <w:rsid w:val="00760E30"/>
    <w:rsid w:val="00764946"/>
    <w:rsid w:val="00765042"/>
    <w:rsid w:val="00766195"/>
    <w:rsid w:val="00766422"/>
    <w:rsid w:val="007707C4"/>
    <w:rsid w:val="0077258D"/>
    <w:rsid w:val="00772D90"/>
    <w:rsid w:val="00774836"/>
    <w:rsid w:val="00774920"/>
    <w:rsid w:val="0077520B"/>
    <w:rsid w:val="0077560B"/>
    <w:rsid w:val="00776ABA"/>
    <w:rsid w:val="007809CC"/>
    <w:rsid w:val="007931C3"/>
    <w:rsid w:val="00796344"/>
    <w:rsid w:val="00796B7F"/>
    <w:rsid w:val="007A0EDB"/>
    <w:rsid w:val="007A1A7E"/>
    <w:rsid w:val="007A261C"/>
    <w:rsid w:val="007A2CDC"/>
    <w:rsid w:val="007A70A1"/>
    <w:rsid w:val="007A742E"/>
    <w:rsid w:val="007A7989"/>
    <w:rsid w:val="007B1620"/>
    <w:rsid w:val="007B1A96"/>
    <w:rsid w:val="007B51D3"/>
    <w:rsid w:val="007B7A76"/>
    <w:rsid w:val="007C3589"/>
    <w:rsid w:val="007D083E"/>
    <w:rsid w:val="007D0E3E"/>
    <w:rsid w:val="007D216C"/>
    <w:rsid w:val="007D3604"/>
    <w:rsid w:val="007D6C98"/>
    <w:rsid w:val="007E1667"/>
    <w:rsid w:val="007E2572"/>
    <w:rsid w:val="007E374F"/>
    <w:rsid w:val="007E3EE8"/>
    <w:rsid w:val="007E432D"/>
    <w:rsid w:val="007E4763"/>
    <w:rsid w:val="007E6527"/>
    <w:rsid w:val="007E782E"/>
    <w:rsid w:val="007F08AB"/>
    <w:rsid w:val="007F1CA7"/>
    <w:rsid w:val="007F4B4A"/>
    <w:rsid w:val="00805581"/>
    <w:rsid w:val="00805F68"/>
    <w:rsid w:val="00807203"/>
    <w:rsid w:val="00812959"/>
    <w:rsid w:val="00814C78"/>
    <w:rsid w:val="0081541D"/>
    <w:rsid w:val="008159B7"/>
    <w:rsid w:val="008163D5"/>
    <w:rsid w:val="00816424"/>
    <w:rsid w:val="008215C4"/>
    <w:rsid w:val="00823355"/>
    <w:rsid w:val="00825EE3"/>
    <w:rsid w:val="0082616B"/>
    <w:rsid w:val="00836E5C"/>
    <w:rsid w:val="00837B7F"/>
    <w:rsid w:val="008417D6"/>
    <w:rsid w:val="00842050"/>
    <w:rsid w:val="008425DB"/>
    <w:rsid w:val="008428C8"/>
    <w:rsid w:val="008462E5"/>
    <w:rsid w:val="00851CBC"/>
    <w:rsid w:val="0085211B"/>
    <w:rsid w:val="0085446E"/>
    <w:rsid w:val="00855ED4"/>
    <w:rsid w:val="00856C37"/>
    <w:rsid w:val="00867925"/>
    <w:rsid w:val="008813A6"/>
    <w:rsid w:val="00883DC5"/>
    <w:rsid w:val="00885861"/>
    <w:rsid w:val="0089083F"/>
    <w:rsid w:val="00890D1B"/>
    <w:rsid w:val="008919A9"/>
    <w:rsid w:val="008924A4"/>
    <w:rsid w:val="008969C5"/>
    <w:rsid w:val="00897DBF"/>
    <w:rsid w:val="008A0543"/>
    <w:rsid w:val="008A086C"/>
    <w:rsid w:val="008A1818"/>
    <w:rsid w:val="008A1D38"/>
    <w:rsid w:val="008B1075"/>
    <w:rsid w:val="008B28BE"/>
    <w:rsid w:val="008B3DAD"/>
    <w:rsid w:val="008B5933"/>
    <w:rsid w:val="008B5B4D"/>
    <w:rsid w:val="008B7B48"/>
    <w:rsid w:val="008C0244"/>
    <w:rsid w:val="008C4315"/>
    <w:rsid w:val="008D037A"/>
    <w:rsid w:val="008E0388"/>
    <w:rsid w:val="008E1FA4"/>
    <w:rsid w:val="008E3695"/>
    <w:rsid w:val="008E3E7B"/>
    <w:rsid w:val="008E42D7"/>
    <w:rsid w:val="008E5806"/>
    <w:rsid w:val="008E63F8"/>
    <w:rsid w:val="008E6668"/>
    <w:rsid w:val="008F076E"/>
    <w:rsid w:val="008F2A8B"/>
    <w:rsid w:val="008F2EE3"/>
    <w:rsid w:val="00905699"/>
    <w:rsid w:val="0090619F"/>
    <w:rsid w:val="00907835"/>
    <w:rsid w:val="00911567"/>
    <w:rsid w:val="00917267"/>
    <w:rsid w:val="009213CA"/>
    <w:rsid w:val="00921BED"/>
    <w:rsid w:val="00927C9B"/>
    <w:rsid w:val="00933055"/>
    <w:rsid w:val="00937B8B"/>
    <w:rsid w:val="00940D9E"/>
    <w:rsid w:val="00942A28"/>
    <w:rsid w:val="00943520"/>
    <w:rsid w:val="00944FB5"/>
    <w:rsid w:val="00946A53"/>
    <w:rsid w:val="00957A03"/>
    <w:rsid w:val="00962297"/>
    <w:rsid w:val="009709AD"/>
    <w:rsid w:val="00970B0A"/>
    <w:rsid w:val="00971374"/>
    <w:rsid w:val="00971CBF"/>
    <w:rsid w:val="00973AC1"/>
    <w:rsid w:val="00981A99"/>
    <w:rsid w:val="0098289E"/>
    <w:rsid w:val="00983147"/>
    <w:rsid w:val="00983398"/>
    <w:rsid w:val="00984353"/>
    <w:rsid w:val="00990BCD"/>
    <w:rsid w:val="009919E9"/>
    <w:rsid w:val="00991C96"/>
    <w:rsid w:val="00992801"/>
    <w:rsid w:val="00993B6A"/>
    <w:rsid w:val="00995C03"/>
    <w:rsid w:val="00996D22"/>
    <w:rsid w:val="009A35B3"/>
    <w:rsid w:val="009A6570"/>
    <w:rsid w:val="009A79CF"/>
    <w:rsid w:val="009A7F63"/>
    <w:rsid w:val="009B1A9E"/>
    <w:rsid w:val="009B1CF2"/>
    <w:rsid w:val="009B2BEA"/>
    <w:rsid w:val="009B2C00"/>
    <w:rsid w:val="009B6290"/>
    <w:rsid w:val="009B688F"/>
    <w:rsid w:val="009C01A9"/>
    <w:rsid w:val="009C2AB8"/>
    <w:rsid w:val="009C43D8"/>
    <w:rsid w:val="009C4BA6"/>
    <w:rsid w:val="009C60F2"/>
    <w:rsid w:val="009D19D0"/>
    <w:rsid w:val="009D4692"/>
    <w:rsid w:val="009D7C45"/>
    <w:rsid w:val="009E027A"/>
    <w:rsid w:val="009E3E6E"/>
    <w:rsid w:val="009E4660"/>
    <w:rsid w:val="009E672B"/>
    <w:rsid w:val="009E7510"/>
    <w:rsid w:val="009E7924"/>
    <w:rsid w:val="009F012F"/>
    <w:rsid w:val="009F069E"/>
    <w:rsid w:val="009F1864"/>
    <w:rsid w:val="009F2026"/>
    <w:rsid w:val="009F5BF0"/>
    <w:rsid w:val="009F5E55"/>
    <w:rsid w:val="009F7A1C"/>
    <w:rsid w:val="00A02943"/>
    <w:rsid w:val="00A036C9"/>
    <w:rsid w:val="00A0477C"/>
    <w:rsid w:val="00A06938"/>
    <w:rsid w:val="00A13D0E"/>
    <w:rsid w:val="00A17E04"/>
    <w:rsid w:val="00A25FF4"/>
    <w:rsid w:val="00A3152D"/>
    <w:rsid w:val="00A3768F"/>
    <w:rsid w:val="00A42422"/>
    <w:rsid w:val="00A43FF1"/>
    <w:rsid w:val="00A44262"/>
    <w:rsid w:val="00A4520B"/>
    <w:rsid w:val="00A4698D"/>
    <w:rsid w:val="00A515C9"/>
    <w:rsid w:val="00A53C0F"/>
    <w:rsid w:val="00A542B5"/>
    <w:rsid w:val="00A55744"/>
    <w:rsid w:val="00A56D64"/>
    <w:rsid w:val="00A56F44"/>
    <w:rsid w:val="00A57C7C"/>
    <w:rsid w:val="00A60080"/>
    <w:rsid w:val="00A602FE"/>
    <w:rsid w:val="00A61329"/>
    <w:rsid w:val="00A62A4B"/>
    <w:rsid w:val="00A63098"/>
    <w:rsid w:val="00A637EA"/>
    <w:rsid w:val="00A66C50"/>
    <w:rsid w:val="00A709ED"/>
    <w:rsid w:val="00A7125B"/>
    <w:rsid w:val="00A73B76"/>
    <w:rsid w:val="00A764E1"/>
    <w:rsid w:val="00A77634"/>
    <w:rsid w:val="00A77802"/>
    <w:rsid w:val="00A77DCB"/>
    <w:rsid w:val="00A801EA"/>
    <w:rsid w:val="00A8094D"/>
    <w:rsid w:val="00A816ED"/>
    <w:rsid w:val="00A86ADB"/>
    <w:rsid w:val="00A9035F"/>
    <w:rsid w:val="00A94765"/>
    <w:rsid w:val="00A95747"/>
    <w:rsid w:val="00A96137"/>
    <w:rsid w:val="00AA2627"/>
    <w:rsid w:val="00AA4139"/>
    <w:rsid w:val="00AC2ECC"/>
    <w:rsid w:val="00AC5C70"/>
    <w:rsid w:val="00AC775A"/>
    <w:rsid w:val="00AC789A"/>
    <w:rsid w:val="00AD2B57"/>
    <w:rsid w:val="00AD3FC2"/>
    <w:rsid w:val="00AD40DA"/>
    <w:rsid w:val="00AD64D5"/>
    <w:rsid w:val="00AE07CD"/>
    <w:rsid w:val="00AE6BFA"/>
    <w:rsid w:val="00AF0157"/>
    <w:rsid w:val="00AF0BD3"/>
    <w:rsid w:val="00AF0FF0"/>
    <w:rsid w:val="00AF1C23"/>
    <w:rsid w:val="00AF4C5E"/>
    <w:rsid w:val="00AF6874"/>
    <w:rsid w:val="00AF7102"/>
    <w:rsid w:val="00AF727E"/>
    <w:rsid w:val="00AF761E"/>
    <w:rsid w:val="00AF7EEA"/>
    <w:rsid w:val="00B04933"/>
    <w:rsid w:val="00B075B8"/>
    <w:rsid w:val="00B11E96"/>
    <w:rsid w:val="00B13FD8"/>
    <w:rsid w:val="00B1631A"/>
    <w:rsid w:val="00B1695B"/>
    <w:rsid w:val="00B2226C"/>
    <w:rsid w:val="00B27158"/>
    <w:rsid w:val="00B27455"/>
    <w:rsid w:val="00B2775F"/>
    <w:rsid w:val="00B32E3B"/>
    <w:rsid w:val="00B33F30"/>
    <w:rsid w:val="00B3707E"/>
    <w:rsid w:val="00B4263C"/>
    <w:rsid w:val="00B42A90"/>
    <w:rsid w:val="00B478FC"/>
    <w:rsid w:val="00B47AF7"/>
    <w:rsid w:val="00B5281D"/>
    <w:rsid w:val="00B52C21"/>
    <w:rsid w:val="00B53D32"/>
    <w:rsid w:val="00B54890"/>
    <w:rsid w:val="00B6052C"/>
    <w:rsid w:val="00B673CB"/>
    <w:rsid w:val="00B72316"/>
    <w:rsid w:val="00B72D4A"/>
    <w:rsid w:val="00B736E7"/>
    <w:rsid w:val="00B73829"/>
    <w:rsid w:val="00B76E8E"/>
    <w:rsid w:val="00B83451"/>
    <w:rsid w:val="00B84611"/>
    <w:rsid w:val="00B85214"/>
    <w:rsid w:val="00B86D6B"/>
    <w:rsid w:val="00B918FB"/>
    <w:rsid w:val="00B92121"/>
    <w:rsid w:val="00B93634"/>
    <w:rsid w:val="00B9693E"/>
    <w:rsid w:val="00BA3D56"/>
    <w:rsid w:val="00BA4781"/>
    <w:rsid w:val="00BA519D"/>
    <w:rsid w:val="00BA51C2"/>
    <w:rsid w:val="00BB201C"/>
    <w:rsid w:val="00BB3C9F"/>
    <w:rsid w:val="00BB4D39"/>
    <w:rsid w:val="00BB5D99"/>
    <w:rsid w:val="00BB6094"/>
    <w:rsid w:val="00BB7EC6"/>
    <w:rsid w:val="00BB7FE4"/>
    <w:rsid w:val="00BC16F6"/>
    <w:rsid w:val="00BC1F11"/>
    <w:rsid w:val="00BC6FAA"/>
    <w:rsid w:val="00BD066C"/>
    <w:rsid w:val="00BD12A3"/>
    <w:rsid w:val="00BD3DD5"/>
    <w:rsid w:val="00BD406C"/>
    <w:rsid w:val="00BD4669"/>
    <w:rsid w:val="00BD615F"/>
    <w:rsid w:val="00BE1C87"/>
    <w:rsid w:val="00BE282A"/>
    <w:rsid w:val="00BE7B23"/>
    <w:rsid w:val="00BE7D3F"/>
    <w:rsid w:val="00BF1FA7"/>
    <w:rsid w:val="00BF36E0"/>
    <w:rsid w:val="00BF46A1"/>
    <w:rsid w:val="00BF6BB4"/>
    <w:rsid w:val="00C00DA3"/>
    <w:rsid w:val="00C01088"/>
    <w:rsid w:val="00C02026"/>
    <w:rsid w:val="00C03285"/>
    <w:rsid w:val="00C0370C"/>
    <w:rsid w:val="00C12290"/>
    <w:rsid w:val="00C12683"/>
    <w:rsid w:val="00C13BE5"/>
    <w:rsid w:val="00C14B67"/>
    <w:rsid w:val="00C14D9B"/>
    <w:rsid w:val="00C20F4B"/>
    <w:rsid w:val="00C22387"/>
    <w:rsid w:val="00C22B37"/>
    <w:rsid w:val="00C24D4F"/>
    <w:rsid w:val="00C25428"/>
    <w:rsid w:val="00C305FC"/>
    <w:rsid w:val="00C30FCF"/>
    <w:rsid w:val="00C311E2"/>
    <w:rsid w:val="00C338DC"/>
    <w:rsid w:val="00C34520"/>
    <w:rsid w:val="00C35C0A"/>
    <w:rsid w:val="00C36714"/>
    <w:rsid w:val="00C41A1C"/>
    <w:rsid w:val="00C41BB8"/>
    <w:rsid w:val="00C519B0"/>
    <w:rsid w:val="00C55A50"/>
    <w:rsid w:val="00C55D36"/>
    <w:rsid w:val="00C577D7"/>
    <w:rsid w:val="00C61288"/>
    <w:rsid w:val="00C7292B"/>
    <w:rsid w:val="00C771E3"/>
    <w:rsid w:val="00C77698"/>
    <w:rsid w:val="00C85156"/>
    <w:rsid w:val="00C87787"/>
    <w:rsid w:val="00C90554"/>
    <w:rsid w:val="00C91B0D"/>
    <w:rsid w:val="00C92927"/>
    <w:rsid w:val="00C93760"/>
    <w:rsid w:val="00C93BE2"/>
    <w:rsid w:val="00C94BB1"/>
    <w:rsid w:val="00C94EF4"/>
    <w:rsid w:val="00C957F2"/>
    <w:rsid w:val="00C95FFC"/>
    <w:rsid w:val="00CA1AA8"/>
    <w:rsid w:val="00CA1E65"/>
    <w:rsid w:val="00CA5790"/>
    <w:rsid w:val="00CB2B2F"/>
    <w:rsid w:val="00CC2678"/>
    <w:rsid w:val="00CC50DF"/>
    <w:rsid w:val="00CC543E"/>
    <w:rsid w:val="00CD09CF"/>
    <w:rsid w:val="00CD60F6"/>
    <w:rsid w:val="00CE55A2"/>
    <w:rsid w:val="00CF7BF5"/>
    <w:rsid w:val="00D00B0C"/>
    <w:rsid w:val="00D013DF"/>
    <w:rsid w:val="00D100B8"/>
    <w:rsid w:val="00D10235"/>
    <w:rsid w:val="00D121A5"/>
    <w:rsid w:val="00D14FF8"/>
    <w:rsid w:val="00D15996"/>
    <w:rsid w:val="00D230B3"/>
    <w:rsid w:val="00D24170"/>
    <w:rsid w:val="00D25630"/>
    <w:rsid w:val="00D27229"/>
    <w:rsid w:val="00D300B1"/>
    <w:rsid w:val="00D30EBB"/>
    <w:rsid w:val="00D31378"/>
    <w:rsid w:val="00D32604"/>
    <w:rsid w:val="00D33443"/>
    <w:rsid w:val="00D36600"/>
    <w:rsid w:val="00D46A46"/>
    <w:rsid w:val="00D47420"/>
    <w:rsid w:val="00D51439"/>
    <w:rsid w:val="00D55C85"/>
    <w:rsid w:val="00D5724B"/>
    <w:rsid w:val="00D6045E"/>
    <w:rsid w:val="00D62318"/>
    <w:rsid w:val="00D630E8"/>
    <w:rsid w:val="00D6390A"/>
    <w:rsid w:val="00D63F2B"/>
    <w:rsid w:val="00D648D8"/>
    <w:rsid w:val="00D746A6"/>
    <w:rsid w:val="00D75610"/>
    <w:rsid w:val="00D759A7"/>
    <w:rsid w:val="00D76336"/>
    <w:rsid w:val="00D772BE"/>
    <w:rsid w:val="00D82864"/>
    <w:rsid w:val="00D8463C"/>
    <w:rsid w:val="00D8634A"/>
    <w:rsid w:val="00D8737A"/>
    <w:rsid w:val="00D902ED"/>
    <w:rsid w:val="00D9058F"/>
    <w:rsid w:val="00D90757"/>
    <w:rsid w:val="00D90CF4"/>
    <w:rsid w:val="00D96DAB"/>
    <w:rsid w:val="00D96E76"/>
    <w:rsid w:val="00DA0215"/>
    <w:rsid w:val="00DA4664"/>
    <w:rsid w:val="00DB1FED"/>
    <w:rsid w:val="00DB58BC"/>
    <w:rsid w:val="00DC37CF"/>
    <w:rsid w:val="00DC49E7"/>
    <w:rsid w:val="00DC4B46"/>
    <w:rsid w:val="00DD12A2"/>
    <w:rsid w:val="00DE0297"/>
    <w:rsid w:val="00DE0BAF"/>
    <w:rsid w:val="00DE284D"/>
    <w:rsid w:val="00DE73CB"/>
    <w:rsid w:val="00DF12B7"/>
    <w:rsid w:val="00DF1F6E"/>
    <w:rsid w:val="00DF4CBF"/>
    <w:rsid w:val="00DF677C"/>
    <w:rsid w:val="00DF7AA5"/>
    <w:rsid w:val="00E0269F"/>
    <w:rsid w:val="00E03181"/>
    <w:rsid w:val="00E03192"/>
    <w:rsid w:val="00E05101"/>
    <w:rsid w:val="00E072F2"/>
    <w:rsid w:val="00E07808"/>
    <w:rsid w:val="00E10EBB"/>
    <w:rsid w:val="00E149BF"/>
    <w:rsid w:val="00E15EBA"/>
    <w:rsid w:val="00E21511"/>
    <w:rsid w:val="00E21B63"/>
    <w:rsid w:val="00E22ECD"/>
    <w:rsid w:val="00E26D96"/>
    <w:rsid w:val="00E32B40"/>
    <w:rsid w:val="00E346A5"/>
    <w:rsid w:val="00E416A3"/>
    <w:rsid w:val="00E44B99"/>
    <w:rsid w:val="00E457CD"/>
    <w:rsid w:val="00E52AFE"/>
    <w:rsid w:val="00E543DF"/>
    <w:rsid w:val="00E56D31"/>
    <w:rsid w:val="00E577D7"/>
    <w:rsid w:val="00E60127"/>
    <w:rsid w:val="00E61C76"/>
    <w:rsid w:val="00E7036C"/>
    <w:rsid w:val="00E7586E"/>
    <w:rsid w:val="00E76C4E"/>
    <w:rsid w:val="00E80439"/>
    <w:rsid w:val="00E804BC"/>
    <w:rsid w:val="00E83761"/>
    <w:rsid w:val="00E8427D"/>
    <w:rsid w:val="00E86871"/>
    <w:rsid w:val="00E876BA"/>
    <w:rsid w:val="00E876FC"/>
    <w:rsid w:val="00E90367"/>
    <w:rsid w:val="00E90EBE"/>
    <w:rsid w:val="00E924A5"/>
    <w:rsid w:val="00E95E91"/>
    <w:rsid w:val="00E962C3"/>
    <w:rsid w:val="00E97FC5"/>
    <w:rsid w:val="00EA2458"/>
    <w:rsid w:val="00EA4C8A"/>
    <w:rsid w:val="00EA5244"/>
    <w:rsid w:val="00EA53C0"/>
    <w:rsid w:val="00EA783A"/>
    <w:rsid w:val="00EB34FF"/>
    <w:rsid w:val="00EC01E8"/>
    <w:rsid w:val="00EC3C46"/>
    <w:rsid w:val="00EC51D6"/>
    <w:rsid w:val="00ED2BD7"/>
    <w:rsid w:val="00ED4F70"/>
    <w:rsid w:val="00ED7B46"/>
    <w:rsid w:val="00ED7D90"/>
    <w:rsid w:val="00EE1C5C"/>
    <w:rsid w:val="00EE2099"/>
    <w:rsid w:val="00EE6F0B"/>
    <w:rsid w:val="00EE7EB1"/>
    <w:rsid w:val="00EF17C1"/>
    <w:rsid w:val="00EF496D"/>
    <w:rsid w:val="00EF5A96"/>
    <w:rsid w:val="00EF6BC8"/>
    <w:rsid w:val="00EF721D"/>
    <w:rsid w:val="00F06112"/>
    <w:rsid w:val="00F0742E"/>
    <w:rsid w:val="00F114CE"/>
    <w:rsid w:val="00F11CCE"/>
    <w:rsid w:val="00F11F56"/>
    <w:rsid w:val="00F1498D"/>
    <w:rsid w:val="00F1524D"/>
    <w:rsid w:val="00F1604A"/>
    <w:rsid w:val="00F20FB7"/>
    <w:rsid w:val="00F212C1"/>
    <w:rsid w:val="00F2454A"/>
    <w:rsid w:val="00F26D2C"/>
    <w:rsid w:val="00F272F4"/>
    <w:rsid w:val="00F302DA"/>
    <w:rsid w:val="00F33BF3"/>
    <w:rsid w:val="00F3472B"/>
    <w:rsid w:val="00F37080"/>
    <w:rsid w:val="00F400BD"/>
    <w:rsid w:val="00F506A9"/>
    <w:rsid w:val="00F5102D"/>
    <w:rsid w:val="00F53574"/>
    <w:rsid w:val="00F53ACD"/>
    <w:rsid w:val="00F53E4C"/>
    <w:rsid w:val="00F54244"/>
    <w:rsid w:val="00F55D72"/>
    <w:rsid w:val="00F652F2"/>
    <w:rsid w:val="00F736F3"/>
    <w:rsid w:val="00F81022"/>
    <w:rsid w:val="00F85BE1"/>
    <w:rsid w:val="00F9328C"/>
    <w:rsid w:val="00FA2A19"/>
    <w:rsid w:val="00FA3A5A"/>
    <w:rsid w:val="00FA4B4B"/>
    <w:rsid w:val="00FA5176"/>
    <w:rsid w:val="00FB1DA9"/>
    <w:rsid w:val="00FB2005"/>
    <w:rsid w:val="00FB5DCA"/>
    <w:rsid w:val="00FC2558"/>
    <w:rsid w:val="00FD1A50"/>
    <w:rsid w:val="00FD24FF"/>
    <w:rsid w:val="00FD2CD9"/>
    <w:rsid w:val="00FD3D83"/>
    <w:rsid w:val="00FD44A4"/>
    <w:rsid w:val="00FE15D7"/>
    <w:rsid w:val="00FE3B2F"/>
    <w:rsid w:val="00FE6D00"/>
    <w:rsid w:val="00FF0AAB"/>
    <w:rsid w:val="00FF368E"/>
    <w:rsid w:val="00FF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4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F9"/>
    <w:pPr>
      <w:spacing w:after="200" w:line="276" w:lineRule="auto"/>
    </w:pPr>
    <w:rPr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B2775F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Simplified Arabic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0B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230B3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230B3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C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3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DC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E2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371B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5">
    <w:name w:val="Light Shading Accent 5"/>
    <w:basedOn w:val="TableNormal"/>
    <w:uiPriority w:val="60"/>
    <w:rsid w:val="002371B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11">
    <w:name w:val="Light Shading - Accent 11"/>
    <w:basedOn w:val="TableNormal"/>
    <w:uiPriority w:val="60"/>
    <w:rsid w:val="00C94EF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4">
    <w:name w:val="Light Shading Accent 4"/>
    <w:basedOn w:val="TableNormal"/>
    <w:uiPriority w:val="60"/>
    <w:rsid w:val="00C94EF4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E338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338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33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E3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3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389"/>
    <w:rPr>
      <w:vertAlign w:val="superscript"/>
    </w:rPr>
  </w:style>
  <w:style w:type="table" w:styleId="LightList-Accent5">
    <w:name w:val="Light List Accent 5"/>
    <w:basedOn w:val="TableNormal"/>
    <w:uiPriority w:val="61"/>
    <w:rsid w:val="00FB5DCA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Revision">
    <w:name w:val="Revision"/>
    <w:hidden/>
    <w:uiPriority w:val="99"/>
    <w:semiHidden/>
    <w:rsid w:val="00696225"/>
    <w:rPr>
      <w:sz w:val="22"/>
      <w:szCs w:val="22"/>
    </w:rPr>
  </w:style>
  <w:style w:type="table" w:customStyle="1" w:styleId="LightList-Accent11">
    <w:name w:val="Light List - Accent 11"/>
    <w:basedOn w:val="TableGrid2"/>
    <w:uiPriority w:val="61"/>
    <w:rsid w:val="00C8778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8778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8778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2">
    <w:name w:val="Light Shading - Accent 12"/>
    <w:basedOn w:val="TableNormal"/>
    <w:uiPriority w:val="60"/>
    <w:rsid w:val="00C8778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6">
    <w:name w:val="Light Shading Accent 6"/>
    <w:basedOn w:val="TableNormal"/>
    <w:uiPriority w:val="60"/>
    <w:rsid w:val="003D34F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2">
    <w:name w:val="Table Grid 2"/>
    <w:basedOn w:val="TableNormal"/>
    <w:uiPriority w:val="99"/>
    <w:semiHidden/>
    <w:unhideWhenUsed/>
    <w:rsid w:val="003D34F0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basedOn w:val="TableNormal"/>
    <w:uiPriority w:val="99"/>
    <w:qFormat/>
    <w:rsid w:val="003D34F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cBorders>
      </w:tcPr>
    </w:tblStylePr>
    <w:tblStylePr w:type="band2Horz">
      <w:tblPr/>
      <w:tcPr>
        <w:shd w:val="clear" w:color="auto" w:fill="548DD4"/>
      </w:tcPr>
    </w:tblStylePr>
  </w:style>
  <w:style w:type="paragraph" w:styleId="Header">
    <w:name w:val="header"/>
    <w:basedOn w:val="Normal"/>
    <w:link w:val="HeaderChar"/>
    <w:uiPriority w:val="99"/>
    <w:unhideWhenUsed/>
    <w:rsid w:val="009A3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5B3"/>
  </w:style>
  <w:style w:type="paragraph" w:styleId="Footer">
    <w:name w:val="footer"/>
    <w:basedOn w:val="Normal"/>
    <w:link w:val="FooterChar"/>
    <w:uiPriority w:val="99"/>
    <w:unhideWhenUsed/>
    <w:rsid w:val="009A3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5B3"/>
  </w:style>
  <w:style w:type="table" w:styleId="MediumShading1-Accent5">
    <w:name w:val="Medium Shading 1 Accent 5"/>
    <w:basedOn w:val="TableNormal"/>
    <w:uiPriority w:val="63"/>
    <w:rsid w:val="00AC5C70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rsid w:val="00B2775F"/>
    <w:rPr>
      <w:rFonts w:ascii="Times New Roman" w:eastAsia="Times New Roman" w:hAnsi="Times New Roman" w:cs="Simplified Arabic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F9"/>
    <w:pPr>
      <w:spacing w:after="200" w:line="276" w:lineRule="auto"/>
    </w:pPr>
    <w:rPr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B2775F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Simplified Arabic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0B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230B3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230B3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C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3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DC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E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2371B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5">
    <w:name w:val="Light Shading Accent 5"/>
    <w:basedOn w:val="TableNormal"/>
    <w:uiPriority w:val="60"/>
    <w:rsid w:val="002371B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11">
    <w:name w:val="Light Shading - Accent 11"/>
    <w:basedOn w:val="TableNormal"/>
    <w:uiPriority w:val="60"/>
    <w:rsid w:val="00C94E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4">
    <w:name w:val="Light Shading Accent 4"/>
    <w:basedOn w:val="TableNormal"/>
    <w:uiPriority w:val="60"/>
    <w:rsid w:val="00C94EF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E338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338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33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E3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3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389"/>
    <w:rPr>
      <w:vertAlign w:val="superscript"/>
    </w:rPr>
  </w:style>
  <w:style w:type="table" w:styleId="LightList-Accent5">
    <w:name w:val="Light List Accent 5"/>
    <w:basedOn w:val="TableNormal"/>
    <w:uiPriority w:val="61"/>
    <w:rsid w:val="00FB5DC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Revision">
    <w:name w:val="Revision"/>
    <w:hidden/>
    <w:uiPriority w:val="99"/>
    <w:semiHidden/>
    <w:rsid w:val="00696225"/>
    <w:rPr>
      <w:sz w:val="22"/>
      <w:szCs w:val="22"/>
    </w:rPr>
  </w:style>
  <w:style w:type="table" w:customStyle="1" w:styleId="LightList-Accent11">
    <w:name w:val="Light List - Accent 11"/>
    <w:basedOn w:val="TableGrid2"/>
    <w:uiPriority w:val="61"/>
    <w:rsid w:val="00C8778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8778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8778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2">
    <w:name w:val="Light Shading - Accent 12"/>
    <w:basedOn w:val="TableNormal"/>
    <w:uiPriority w:val="60"/>
    <w:rsid w:val="00C8778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6">
    <w:name w:val="Light Shading Accent 6"/>
    <w:basedOn w:val="TableNormal"/>
    <w:uiPriority w:val="60"/>
    <w:rsid w:val="003D34F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2">
    <w:name w:val="Table Grid 2"/>
    <w:basedOn w:val="TableNormal"/>
    <w:uiPriority w:val="99"/>
    <w:semiHidden/>
    <w:unhideWhenUsed/>
    <w:rsid w:val="003D34F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basedOn w:val="TableNormal"/>
    <w:uiPriority w:val="99"/>
    <w:qFormat/>
    <w:rsid w:val="003D34F0"/>
    <w:tblPr>
      <w:tblStyleRowBandSize w:val="1"/>
    </w:tblPr>
    <w:tblStylePr w:type="band1Horz">
      <w:tblPr/>
      <w:tcPr>
        <w:tc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cBorders>
      </w:tcPr>
    </w:tblStylePr>
    <w:tblStylePr w:type="band2Horz">
      <w:tblPr/>
      <w:tcPr>
        <w:shd w:val="clear" w:color="auto" w:fill="548DD4"/>
      </w:tcPr>
    </w:tblStylePr>
  </w:style>
  <w:style w:type="paragraph" w:styleId="Header">
    <w:name w:val="header"/>
    <w:basedOn w:val="Normal"/>
    <w:link w:val="HeaderChar"/>
    <w:uiPriority w:val="99"/>
    <w:unhideWhenUsed/>
    <w:rsid w:val="009A3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5B3"/>
  </w:style>
  <w:style w:type="paragraph" w:styleId="Footer">
    <w:name w:val="footer"/>
    <w:basedOn w:val="Normal"/>
    <w:link w:val="FooterChar"/>
    <w:uiPriority w:val="99"/>
    <w:unhideWhenUsed/>
    <w:rsid w:val="009A3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5B3"/>
  </w:style>
  <w:style w:type="table" w:styleId="MediumShading1-Accent5">
    <w:name w:val="Medium Shading 1 Accent 5"/>
    <w:basedOn w:val="TableNormal"/>
    <w:uiPriority w:val="63"/>
    <w:rsid w:val="00AC5C7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rsid w:val="00B2775F"/>
    <w:rPr>
      <w:rFonts w:ascii="Times New Roman" w:eastAsia="Times New Roman" w:hAnsi="Times New Roman" w:cs="Simplified Arabic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2.w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1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image" Target="media/image9.w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عام....... </PublishDate>
  <Abstract>برجاء مليء البيانات  وفقا لما هو محدد، و اى بيانات مطلوبة فهى بيانات خاصة بعام التقرير إلا اذا تم ذكر عكس ذلك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AD5D01-8B9E-47AE-85A2-7B3EB14C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استبيان عن نشاط البنك في مجال مكافحة غسل الاموال وتمويل الارهاب</vt:lpstr>
    </vt:vector>
  </TitlesOfParts>
  <Company>emlcu</Company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استبيان عن نشاط البنك في مجال مكافحة غسل الاموال وتمويل الارهاب</dc:title>
  <dc:creator>kholoud.hussien</dc:creator>
  <cp:lastModifiedBy>Maha Kanz</cp:lastModifiedBy>
  <cp:revision>2</cp:revision>
  <cp:lastPrinted>2018-05-13T10:07:00Z</cp:lastPrinted>
  <dcterms:created xsi:type="dcterms:W3CDTF">2018-12-25T12:13:00Z</dcterms:created>
  <dcterms:modified xsi:type="dcterms:W3CDTF">2018-12-25T12:13:00Z</dcterms:modified>
</cp:coreProperties>
</file>